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F76E" w14:textId="77777777" w:rsidR="004554A0" w:rsidRPr="00F0139C" w:rsidRDefault="004554A0" w:rsidP="004554A0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14:paraId="635E307E" w14:textId="77777777" w:rsidR="004554A0" w:rsidRDefault="004554A0" w:rsidP="004554A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57"/>
        <w:gridCol w:w="1601"/>
      </w:tblGrid>
      <w:tr w:rsidR="004554A0" w:rsidRPr="00D522D3" w14:paraId="2C333D60" w14:textId="77777777" w:rsidTr="00F71556">
        <w:trPr>
          <w:jc w:val="center"/>
        </w:trPr>
        <w:tc>
          <w:tcPr>
            <w:tcW w:w="7157" w:type="dxa"/>
            <w:vAlign w:val="center"/>
          </w:tcPr>
          <w:p w14:paraId="2F774371" w14:textId="77777777" w:rsidR="004554A0" w:rsidRPr="00D522D3" w:rsidRDefault="004554A0" w:rsidP="00F71556">
            <w:pPr>
              <w:pStyle w:val="af5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14:paraId="0D630E96" w14:textId="77777777" w:rsidR="004554A0" w:rsidRPr="00D522D3" w:rsidRDefault="004554A0" w:rsidP="00F71556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4554A0" w:rsidRPr="00D522D3" w14:paraId="4373BD9A" w14:textId="77777777" w:rsidTr="00F71556">
        <w:trPr>
          <w:jc w:val="center"/>
        </w:trPr>
        <w:tc>
          <w:tcPr>
            <w:tcW w:w="7157" w:type="dxa"/>
            <w:vAlign w:val="center"/>
          </w:tcPr>
          <w:p w14:paraId="44C65E25" w14:textId="77777777" w:rsidR="004554A0" w:rsidRPr="00D522D3" w:rsidRDefault="004554A0" w:rsidP="00F71556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14:paraId="09169C38" w14:textId="77777777" w:rsidR="004554A0" w:rsidRPr="00D522D3" w:rsidRDefault="004554A0" w:rsidP="00F71556">
            <w:pPr>
              <w:pStyle w:val="af5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14:paraId="4A3D8BB2" w14:textId="77777777" w:rsidR="004554A0" w:rsidRDefault="004554A0" w:rsidP="004554A0">
      <w:pPr>
        <w:jc w:val="center"/>
        <w:rPr>
          <w:rFonts w:ascii="仿宋_GB2312" w:eastAsia="仿宋_GB2312"/>
          <w:sz w:val="32"/>
        </w:rPr>
      </w:pPr>
    </w:p>
    <w:p w14:paraId="362501D5" w14:textId="3233DAFF" w:rsidR="004554A0" w:rsidRDefault="004554A0" w:rsidP="004554A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广旅函〔2020〕</w:t>
      </w:r>
      <w:proofErr w:type="gramEnd"/>
      <w:r>
        <w:rPr>
          <w:rFonts w:ascii="仿宋_GB2312" w:eastAsia="仿宋_GB2312"/>
          <w:sz w:val="32"/>
        </w:rPr>
        <w:t>21</w:t>
      </w:r>
      <w:r>
        <w:rPr>
          <w:rFonts w:ascii="仿宋_GB2312" w:eastAsia="仿宋_GB2312" w:hint="eastAsia"/>
          <w:sz w:val="32"/>
        </w:rPr>
        <w:t>号</w:t>
      </w:r>
    </w:p>
    <w:p w14:paraId="44C41DDF" w14:textId="77777777" w:rsidR="004554A0" w:rsidRPr="00280B16" w:rsidRDefault="004554A0" w:rsidP="004554A0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D785" wp14:editId="44EAC52F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202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48E05D24" w14:textId="77777777" w:rsidR="004554A0" w:rsidRDefault="004554A0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</w:p>
    <w:p w14:paraId="4FDCEDBB" w14:textId="1243AA13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对市政协八届四次第</w:t>
      </w:r>
      <w:r w:rsidR="00C24293">
        <w:rPr>
          <w:rFonts w:ascii="方正小标宋简体" w:eastAsia="方正小标宋简体" w:hint="eastAsia"/>
          <w:sz w:val="44"/>
          <w:szCs w:val="44"/>
        </w:rPr>
        <w:t>141</w:t>
      </w:r>
      <w:r w:rsidRPr="00F0139C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C24293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BE5AAA1" w14:textId="77777777" w:rsidR="00C24293" w:rsidRPr="008A6A2E" w:rsidRDefault="00C24293" w:rsidP="00C24293">
      <w:pPr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沈爱君</w:t>
      </w: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委员：</w:t>
      </w:r>
    </w:p>
    <w:p w14:paraId="64CFD20E" w14:textId="77777777" w:rsidR="00C24293" w:rsidRDefault="00C24293" w:rsidP="00C24293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您在市政协八届四次会议上提出的《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关于百年百项背景下对嘉兴文化保护和传承的建议</w:t>
      </w: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》收悉，现答复如下：</w:t>
      </w:r>
    </w:p>
    <w:p w14:paraId="13BA4EC3" w14:textId="77777777" w:rsidR="00C24293" w:rsidRDefault="00C24293" w:rsidP="00C24293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嘉兴是一座江南水乡历史文化名城，早在7000年前就有先民在此繁衍生息，马家</w:t>
      </w:r>
      <w:proofErr w:type="gramStart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浜</w:t>
      </w:r>
      <w:proofErr w:type="gramEnd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文化——</w:t>
      </w:r>
      <w:proofErr w:type="gramStart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崧</w:t>
      </w:r>
      <w:proofErr w:type="gramEnd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泽文化——良渚文化绵延不断、一脉相承，被誉为江南文化之源。嘉兴在几千年的历史演进过程中，积淀了深厚的人文底蕴，形成了独特的地域文化，有史前文化、运河文化、红色文化、名人文化、水乡文化、海</w:t>
      </w:r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派文化、吴越文化等等。</w:t>
      </w:r>
    </w:p>
    <w:p w14:paraId="6D6C42FD" w14:textId="77777777" w:rsidR="00C24293" w:rsidRDefault="00C24293" w:rsidP="00C24293">
      <w:pPr>
        <w:snapToGrid w:val="0"/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当前，</w:t>
      </w:r>
      <w:proofErr w:type="gramStart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嘉兴正</w:t>
      </w:r>
      <w:proofErr w:type="gramEnd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处于城市转型发展新阶段。围绕“红船魂、国际</w:t>
      </w:r>
      <w:proofErr w:type="gramStart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范</w:t>
      </w:r>
      <w:proofErr w:type="gramEnd"/>
      <w:r w:rsidRPr="005F4B43">
        <w:rPr>
          <w:rFonts w:ascii="仿宋_GB2312" w:eastAsia="仿宋_GB2312" w:hAnsi="仿宋" w:cs="宋体" w:hint="eastAsia"/>
          <w:kern w:val="0"/>
          <w:sz w:val="32"/>
          <w:szCs w:val="32"/>
        </w:rPr>
        <w:t>、运河情、江南韵”的城市品质新形象，市委、市政府提出以提升中心城市品质为目标，加快城市文化内涵提升。以实施百年百项工程为抓手，展示城市特色风貌，迎接建党一百周年。在即将迎来建党百年的历史时刻，充分挖掘丰厚文化遗产资源优势，传承和保护嘉兴深厚独特的文化记忆十分必要。</w:t>
      </w:r>
    </w:p>
    <w:p w14:paraId="6D52CDEE" w14:textId="77777777" w:rsidR="00C24293" w:rsidRPr="007A0AE5" w:rsidRDefault="00C24293" w:rsidP="00C2429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近年来，嘉兴文化遗产保护工作也取得了一定的成效。</w:t>
      </w: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一是编制了系列保护规划。编制完成了《嘉兴历史文化名城保护规划》、《大运河嘉兴段保护规划》、《嘉兴马家浜遗址保护规划》、《嘉兴子城考古遗址公园保护规划》。二是相继出台了文物保护政策。出台《嘉兴市文化遗产保护办法》、《关于深化历史文化名城保护工作的意见》、《关于加强古桥保护工作的通知》以及《嘉兴市非物质文化遗产代表作申报评定暂行办法》、《关于进一步加强古籍保护工作的实施意见》等政策措施，为历史文化保护提供了政策支持。三是加强文化遗产保护。结合大运河文化带建设，开展大运河遗产保护整治。大力推进文生修道院和天主堂本体修缮工程、马家</w:t>
      </w:r>
      <w:proofErr w:type="gramStart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浜</w:t>
      </w:r>
      <w:proofErr w:type="gramEnd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、子城考古遗址公园建设等重大文物工程项目，</w:t>
      </w:r>
      <w:proofErr w:type="gramStart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设定十</w:t>
      </w:r>
      <w:proofErr w:type="gramEnd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大文化名人雕塑，实现文化遗产更好地保护与利用，惠及广大民众，从而让陈列在广阔大地上的遗产活起来。</w:t>
      </w:r>
    </w:p>
    <w:p w14:paraId="1CB32491" w14:textId="77777777" w:rsidR="00C24293" w:rsidRPr="007A0AE5" w:rsidRDefault="00C24293" w:rsidP="00C24293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下一步我们将从以下方面做好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嘉兴文化保护和传承</w:t>
      </w: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工作：</w:t>
      </w:r>
    </w:p>
    <w:p w14:paraId="1F8E80F4" w14:textId="75DF02E8" w:rsidR="00C24293" w:rsidRPr="007A0AE5" w:rsidRDefault="00C24293" w:rsidP="00C24293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4554A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第一，加快</w:t>
      </w:r>
      <w:proofErr w:type="gramStart"/>
      <w:r w:rsidRPr="004554A0">
        <w:rPr>
          <w:rFonts w:ascii="黑体" w:eastAsia="黑体" w:hAnsi="黑体" w:cs="宋体" w:hint="eastAsia"/>
          <w:kern w:val="0"/>
          <w:sz w:val="32"/>
          <w:szCs w:val="32"/>
        </w:rPr>
        <w:t>实施禾城文化</w:t>
      </w:r>
      <w:proofErr w:type="gramEnd"/>
      <w:r w:rsidRPr="004554A0">
        <w:rPr>
          <w:rFonts w:ascii="黑体" w:eastAsia="黑体" w:hAnsi="黑体" w:cs="宋体" w:hint="eastAsia"/>
          <w:kern w:val="0"/>
          <w:sz w:val="32"/>
          <w:szCs w:val="32"/>
        </w:rPr>
        <w:t>复兴行动，落实三年行动计划。</w:t>
      </w: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结合“品质嘉兴”大会战，按照“一年成形、三年成景、五年成势”的总体要求，分步实施《禾城文化复兴行动计划》。着力打造以红船为核心的红色文化区、以大运河为核心的国家文化公园建设区、以子城为核心的城市文化中轴区、以罗城为核心的古城文化保护区、以梅湾为核心的名人文化展示区、以马家</w:t>
      </w:r>
      <w:proofErr w:type="gramStart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浜</w:t>
      </w:r>
      <w:proofErr w:type="gramEnd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遗址为核心的史前文化展示区等六大文化片区。以原址复建、易址复建、意境再现等方式，积极恢复“嘉禾八景”“七塔八寺”等名胜古迹，重建春波门、</w:t>
      </w:r>
      <w:proofErr w:type="gramStart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通越门</w:t>
      </w:r>
      <w:proofErr w:type="gramEnd"/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、东塔、真如塔等历史记忆，做好展示工作，讲好嘉兴故事。</w:t>
      </w:r>
    </w:p>
    <w:p w14:paraId="38F5E5E9" w14:textId="2DECD70F" w:rsidR="00C24293" w:rsidRPr="007A0AE5" w:rsidRDefault="00C24293" w:rsidP="00C24293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4554A0">
        <w:rPr>
          <w:rFonts w:ascii="黑体" w:eastAsia="黑体" w:hAnsi="黑体" w:cs="宋体"/>
          <w:kern w:val="0"/>
          <w:sz w:val="32"/>
          <w:szCs w:val="32"/>
        </w:rPr>
        <w:t>第二</w:t>
      </w:r>
      <w:r w:rsidRPr="004554A0">
        <w:rPr>
          <w:rFonts w:ascii="黑体" w:eastAsia="黑体" w:hAnsi="黑体" w:cs="宋体" w:hint="eastAsia"/>
          <w:kern w:val="0"/>
          <w:sz w:val="32"/>
          <w:szCs w:val="32"/>
        </w:rPr>
        <w:t>，强化城市文化标识，提升城市品质与内涵。</w:t>
      </w: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文化是城市的灵魂，提炼和展示嘉兴红色文化、运河文化、古城文化、史前文化、名人文化、民俗文化等六大文化标识，建设没有围墙的江南水乡城市博物馆。提升嘉兴国家历史文化名城保护水平，实现重铸水乡古城风貌、再现历史文化风采、建设品质嘉兴的目标。</w:t>
      </w:r>
    </w:p>
    <w:p w14:paraId="4C81EA3E" w14:textId="401D3425" w:rsidR="00C24293" w:rsidRPr="007A0AE5" w:rsidRDefault="00C24293" w:rsidP="00C24293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4554A0">
        <w:rPr>
          <w:rFonts w:ascii="黑体" w:eastAsia="黑体" w:hAnsi="黑体" w:cs="宋体" w:hint="eastAsia"/>
          <w:kern w:val="0"/>
          <w:sz w:val="32"/>
          <w:szCs w:val="32"/>
        </w:rPr>
        <w:t>第三，深化地方文化研究。</w:t>
      </w: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t>系统梳理具有区域特征和时代特征的嘉兴历史文脉，挖掘突现浓郁嘉兴地方特色的文化。编撰《嘉兴文库》，收集嘉兴经济、政治、文化、社会等方面重要历史文献。出版《嘉兴历史文化名人研究系列丛书》。以嘉兴市的革命传统、著名人物、名胜古迹、民俗风情、文化遗产等为课题，研究嘉兴历史、现状、特点、名胜、人文地理等情</w:t>
      </w:r>
      <w:r w:rsidRPr="007A0AE5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况，提高嘉兴科学和人文素养，并促进嘉兴地方文化传承与发展。</w:t>
      </w:r>
    </w:p>
    <w:p w14:paraId="628CF389" w14:textId="2F043B1E" w:rsidR="00EA69C6" w:rsidRDefault="00C24293" w:rsidP="00C2429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感谢您对文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化</w:t>
      </w: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事业的一贯关心和支持。</w:t>
      </w:r>
    </w:p>
    <w:p w14:paraId="5DE5C740" w14:textId="77777777" w:rsid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8D0E4B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319BC17" w14:textId="77777777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14:paraId="7708C3CB" w14:textId="264C3085" w:rsidR="00382649" w:rsidRDefault="00382649" w:rsidP="00382649">
      <w:pPr>
        <w:pStyle w:val="af3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2020年8月24日</w:t>
      </w:r>
    </w:p>
    <w:p w14:paraId="5D0F35E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274B619" w14:textId="6C55CE76" w:rsidR="00C24293" w:rsidRPr="00526E79" w:rsidRDefault="00C24293" w:rsidP="00C24293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（联系人：李晓明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联系电话：83686340）</w:t>
      </w:r>
    </w:p>
    <w:p w14:paraId="302B115C" w14:textId="77777777" w:rsidR="00EA69C6" w:rsidRDefault="00EA69C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123025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71D2B1B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50B756F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3A52BB1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28A159F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66C32F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FEB8B56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A4D6B23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0B3E34A" w14:textId="77777777" w:rsidR="00C24293" w:rsidRPr="00C7125D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C4574C" w14:paraId="267733EF" w14:textId="77777777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B7613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09CD5D0B" w14:textId="28C8F6E1" w:rsidR="00C4574C" w:rsidRPr="00EA69C6" w:rsidRDefault="00C4574C" w:rsidP="00C24293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sz w:val="30"/>
              </w:rPr>
            </w:pPr>
            <w:r w:rsidRPr="004349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EA69C6" w:rsidRPr="00C242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</w:t>
            </w:r>
            <w:r w:rsidR="00C24293" w:rsidRPr="00C242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政协办公室，市委宣传部</w:t>
            </w:r>
            <w:r w:rsidRPr="00C2429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C4574C" w14:paraId="2EA2E07C" w14:textId="77777777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610267D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A16FB9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7FA59" w14:textId="77777777" w:rsidR="00C4574C" w:rsidRDefault="00C4574C" w:rsidP="00C23A04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C2923" w14:textId="77777777"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6010" w14:textId="77777777" w:rsidR="00C016D2" w:rsidRDefault="00C016D2" w:rsidP="00EF759D">
      <w:r>
        <w:separator/>
      </w:r>
    </w:p>
  </w:endnote>
  <w:endnote w:type="continuationSeparator" w:id="0">
    <w:p w14:paraId="3D37D903" w14:textId="77777777" w:rsidR="00C016D2" w:rsidRDefault="00C016D2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C24293" w:rsidRPr="00C24293">
          <w:rPr>
            <w:rFonts w:ascii="宋体" w:hAnsi="宋体"/>
            <w:noProof/>
            <w:sz w:val="28"/>
            <w:lang w:val="zh-CN"/>
          </w:rPr>
          <w:t>-</w:t>
        </w:r>
        <w:r w:rsidR="00C24293">
          <w:rPr>
            <w:rFonts w:ascii="宋体" w:hAnsi="宋体"/>
            <w:noProof/>
            <w:sz w:val="28"/>
          </w:rPr>
          <w:t xml:space="preserve"> 4 -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C24293" w:rsidRPr="00C24293">
          <w:rPr>
            <w:rFonts w:ascii="宋体" w:hAnsi="宋体"/>
            <w:noProof/>
            <w:sz w:val="28"/>
            <w:lang w:val="zh-CN"/>
          </w:rPr>
          <w:t>-</w:t>
        </w:r>
        <w:r w:rsidR="00C24293">
          <w:rPr>
            <w:rFonts w:ascii="宋体" w:hAnsi="宋体"/>
            <w:noProof/>
            <w:sz w:val="28"/>
          </w:rPr>
          <w:t xml:space="preserve"> 3 -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0ED5" w14:textId="77777777" w:rsidR="00C016D2" w:rsidRDefault="00C016D2" w:rsidP="00EF759D">
      <w:r>
        <w:separator/>
      </w:r>
    </w:p>
  </w:footnote>
  <w:footnote w:type="continuationSeparator" w:id="0">
    <w:p w14:paraId="23C91D21" w14:textId="77777777" w:rsidR="00C016D2" w:rsidRDefault="00C016D2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21E0"/>
    <w:rsid w:val="00355347"/>
    <w:rsid w:val="003735E0"/>
    <w:rsid w:val="00373A42"/>
    <w:rsid w:val="00382277"/>
    <w:rsid w:val="00382649"/>
    <w:rsid w:val="0038449F"/>
    <w:rsid w:val="003A3DA7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34966"/>
    <w:rsid w:val="004554A0"/>
    <w:rsid w:val="00456863"/>
    <w:rsid w:val="00485823"/>
    <w:rsid w:val="004C30C1"/>
    <w:rsid w:val="004D2565"/>
    <w:rsid w:val="004E27A2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2994"/>
    <w:rsid w:val="0089328F"/>
    <w:rsid w:val="008979EB"/>
    <w:rsid w:val="008D2521"/>
    <w:rsid w:val="008E26D9"/>
    <w:rsid w:val="008F4CDA"/>
    <w:rsid w:val="008F7865"/>
    <w:rsid w:val="009033ED"/>
    <w:rsid w:val="00903AD6"/>
    <w:rsid w:val="00907BD9"/>
    <w:rsid w:val="00911B62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C2130"/>
    <w:rsid w:val="00BD17FE"/>
    <w:rsid w:val="00BD52C1"/>
    <w:rsid w:val="00BD6F01"/>
    <w:rsid w:val="00C016D2"/>
    <w:rsid w:val="00C0572A"/>
    <w:rsid w:val="00C16569"/>
    <w:rsid w:val="00C24293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A69C6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4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5">
    <w:name w:val="Body Text"/>
    <w:basedOn w:val="a"/>
    <w:link w:val="af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af6">
    <w:name w:val="正文文本 字符"/>
    <w:basedOn w:val="a0"/>
    <w:link w:val="af5"/>
    <w:rsid w:val="003521E0"/>
    <w:rPr>
      <w:rFonts w:ascii="Times New Roman" w:eastAsia="方正小标宋简体" w:hAnsi="Times New Roman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D6ED-04A0-402A-9EBF-DA380A40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20</cp:revision>
  <cp:lastPrinted>2020-04-30T02:59:00Z</cp:lastPrinted>
  <dcterms:created xsi:type="dcterms:W3CDTF">2020-08-20T07:26:00Z</dcterms:created>
  <dcterms:modified xsi:type="dcterms:W3CDTF">2020-08-25T12:51:00Z</dcterms:modified>
</cp:coreProperties>
</file>