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19" w:rsidRDefault="00F34282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spacing w:val="30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spacing w:val="30"/>
          <w:kern w:val="0"/>
          <w:sz w:val="30"/>
          <w:szCs w:val="30"/>
          <w:shd w:val="clear" w:color="auto" w:fill="FFFFFF"/>
          <w:lang/>
        </w:rPr>
        <w:t>嘉兴市</w:t>
      </w:r>
      <w:r>
        <w:rPr>
          <w:rFonts w:ascii="微软雅黑" w:eastAsia="微软雅黑" w:hAnsi="微软雅黑" w:cs="微软雅黑" w:hint="eastAsia"/>
          <w:b/>
          <w:spacing w:val="30"/>
          <w:kern w:val="0"/>
          <w:sz w:val="30"/>
          <w:szCs w:val="30"/>
          <w:shd w:val="clear" w:color="auto" w:fill="FFFFFF"/>
          <w:lang/>
        </w:rPr>
        <w:t>2018</w:t>
      </w:r>
      <w:r>
        <w:rPr>
          <w:rFonts w:ascii="微软雅黑" w:eastAsia="微软雅黑" w:hAnsi="微软雅黑" w:cs="微软雅黑" w:hint="eastAsia"/>
          <w:b/>
          <w:spacing w:val="30"/>
          <w:kern w:val="0"/>
          <w:sz w:val="30"/>
          <w:szCs w:val="30"/>
          <w:shd w:val="clear" w:color="auto" w:fill="FFFFFF"/>
          <w:lang/>
        </w:rPr>
        <w:t>年困难家庭危房改造情况汇总表</w:t>
      </w:r>
    </w:p>
    <w:tbl>
      <w:tblPr>
        <w:tblW w:w="13772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9"/>
        <w:gridCol w:w="810"/>
        <w:gridCol w:w="705"/>
        <w:gridCol w:w="571"/>
        <w:gridCol w:w="555"/>
        <w:gridCol w:w="765"/>
        <w:gridCol w:w="645"/>
        <w:gridCol w:w="585"/>
        <w:gridCol w:w="1020"/>
        <w:gridCol w:w="990"/>
        <w:gridCol w:w="585"/>
        <w:gridCol w:w="735"/>
        <w:gridCol w:w="660"/>
        <w:gridCol w:w="600"/>
        <w:gridCol w:w="615"/>
        <w:gridCol w:w="735"/>
        <w:gridCol w:w="945"/>
        <w:gridCol w:w="842"/>
      </w:tblGrid>
      <w:tr w:rsidR="00E82019"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地市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困难家庭户数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已验收户数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改造原因</w:t>
            </w:r>
          </w:p>
        </w:tc>
        <w:tc>
          <w:tcPr>
            <w:tcW w:w="4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改造方式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建设方式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享受补助资金类型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未验收户数</w:t>
            </w:r>
          </w:p>
        </w:tc>
      </w:tr>
      <w:tr w:rsidR="00E82019"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E82019">
            <w:pPr>
              <w:jc w:val="center"/>
              <w:rPr>
                <w:rFonts w:ascii="Verdana" w:eastAsia="Verdana" w:hAnsi="Verdana" w:cs="Verdana"/>
                <w:b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E82019">
            <w:pPr>
              <w:jc w:val="center"/>
              <w:rPr>
                <w:rFonts w:ascii="Verdana" w:eastAsia="Verdana" w:hAnsi="Verdana" w:cs="Verdana"/>
                <w:b/>
                <w:szCs w:val="21"/>
              </w:rPr>
            </w:pPr>
          </w:p>
        </w:tc>
        <w:tc>
          <w:tcPr>
            <w:tcW w:w="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E82019">
            <w:pPr>
              <w:jc w:val="center"/>
              <w:rPr>
                <w:rFonts w:ascii="Verdana" w:eastAsia="Verdana" w:hAnsi="Verdana" w:cs="Verdana"/>
                <w:b/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C</w:t>
            </w: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级危房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D</w:t>
            </w: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级危房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无房或受灾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修缮加固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原址翻建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异地非集中新建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异地相对集中新建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房屋置换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无房户新建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自建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统建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省级补助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地市级补助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县级及以下补助</w:t>
            </w: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E82019" w:rsidRDefault="00E82019">
            <w:pPr>
              <w:jc w:val="center"/>
              <w:rPr>
                <w:rFonts w:ascii="Verdana" w:eastAsia="Verdana" w:hAnsi="Verdana" w:cs="Verdana"/>
                <w:b/>
                <w:szCs w:val="21"/>
              </w:rPr>
            </w:pPr>
          </w:p>
        </w:tc>
      </w:tr>
      <w:tr w:rsidR="00E82019"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b/>
                <w:szCs w:val="21"/>
              </w:rPr>
            </w:pPr>
            <w:r>
              <w:rPr>
                <w:rFonts w:ascii="Verdana" w:eastAsia="Verdana" w:hAnsi="Verdana" w:cs="Verdana"/>
                <w:b/>
                <w:kern w:val="0"/>
                <w:szCs w:val="21"/>
                <w:lang/>
              </w:rPr>
              <w:t>嘉兴市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82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82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57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32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57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25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68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</w:tr>
      <w:tr w:rsidR="00E82019"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南湖区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</w:tr>
      <w:tr w:rsidR="00E82019"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秀洲区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37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37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10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26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18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37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</w:tr>
      <w:tr w:rsidR="00E82019"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嘉善县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</w:tr>
      <w:tr w:rsidR="00E82019"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海盐县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18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10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</w:tr>
      <w:tr w:rsidR="00E82019"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海宁市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</w:tr>
      <w:tr w:rsidR="00E82019"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平湖市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</w:tr>
      <w:tr w:rsidR="00E82019"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桐乡市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</w:tr>
      <w:tr w:rsidR="00E82019"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港区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</w:tr>
      <w:tr w:rsidR="00E82019"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开发区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019" w:rsidRDefault="00F34282">
            <w:pPr>
              <w:widowControl/>
              <w:jc w:val="center"/>
              <w:rPr>
                <w:rFonts w:ascii="Verdana" w:eastAsia="Verdana" w:hAnsi="Verdana" w:cs="Verdana"/>
                <w:szCs w:val="21"/>
              </w:rPr>
            </w:pPr>
            <w:r>
              <w:rPr>
                <w:rFonts w:ascii="Verdana" w:eastAsia="Verdana" w:hAnsi="Verdana" w:cs="Verdana"/>
                <w:kern w:val="0"/>
                <w:szCs w:val="21"/>
                <w:lang/>
              </w:rPr>
              <w:t>0</w:t>
            </w:r>
          </w:p>
        </w:tc>
      </w:tr>
    </w:tbl>
    <w:p w:rsidR="00E82019" w:rsidRDefault="00E82019"/>
    <w:sectPr w:rsidR="00E82019" w:rsidSect="00E82019">
      <w:pgSz w:w="16783" w:h="11850" w:orient="landscape"/>
      <w:pgMar w:top="1803" w:right="1440" w:bottom="1803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82" w:rsidRDefault="00F34282" w:rsidP="006F40DA">
      <w:r>
        <w:separator/>
      </w:r>
    </w:p>
  </w:endnote>
  <w:endnote w:type="continuationSeparator" w:id="1">
    <w:p w:rsidR="00F34282" w:rsidRDefault="00F34282" w:rsidP="006F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82" w:rsidRDefault="00F34282" w:rsidP="006F40DA">
      <w:r>
        <w:separator/>
      </w:r>
    </w:p>
  </w:footnote>
  <w:footnote w:type="continuationSeparator" w:id="1">
    <w:p w:rsidR="00F34282" w:rsidRDefault="00F34282" w:rsidP="006F4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82019"/>
    <w:rsid w:val="006F40DA"/>
    <w:rsid w:val="00E82019"/>
    <w:rsid w:val="00F34282"/>
    <w:rsid w:val="0F804A30"/>
    <w:rsid w:val="26FE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019"/>
    <w:rPr>
      <w:color w:val="333333"/>
      <w:u w:val="none"/>
    </w:rPr>
  </w:style>
  <w:style w:type="character" w:customStyle="1" w:styleId="left4">
    <w:name w:val="left4"/>
    <w:basedOn w:val="a0"/>
    <w:rsid w:val="00E82019"/>
  </w:style>
  <w:style w:type="character" w:customStyle="1" w:styleId="iconfont">
    <w:name w:val="iconfont"/>
    <w:basedOn w:val="a0"/>
    <w:rsid w:val="00E82019"/>
  </w:style>
  <w:style w:type="character" w:customStyle="1" w:styleId="iconfont1">
    <w:name w:val="iconfont1"/>
    <w:basedOn w:val="a0"/>
    <w:rsid w:val="00E82019"/>
  </w:style>
  <w:style w:type="character" w:customStyle="1" w:styleId="before">
    <w:name w:val="before"/>
    <w:basedOn w:val="a0"/>
    <w:rsid w:val="00E82019"/>
    <w:rPr>
      <w:sz w:val="39"/>
      <w:szCs w:val="39"/>
    </w:rPr>
  </w:style>
  <w:style w:type="paragraph" w:styleId="a4">
    <w:name w:val="header"/>
    <w:basedOn w:val="a"/>
    <w:link w:val="Char"/>
    <w:rsid w:val="006F4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40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F4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40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dist</cp:lastModifiedBy>
  <cp:revision>2</cp:revision>
  <dcterms:created xsi:type="dcterms:W3CDTF">2014-10-29T12:08:00Z</dcterms:created>
  <dcterms:modified xsi:type="dcterms:W3CDTF">2019-04-08T06:56:00Z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