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0"/>
        <w:rPr>
          <w:rFonts w:hint="eastAsia" w:ascii="黑体" w:hAnsi="黑体" w:eastAsia="黑体" w:cs="黑体"/>
          <w:b/>
          <w:bCs/>
          <w:color w:val="333333"/>
          <w:kern w:val="36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333333"/>
          <w:kern w:val="36"/>
          <w:sz w:val="36"/>
          <w:szCs w:val="36"/>
          <w:lang w:eastAsia="zh-CN"/>
        </w:rPr>
        <w:t>嘉兴市</w:t>
      </w:r>
      <w:r>
        <w:rPr>
          <w:rFonts w:hint="eastAsia" w:ascii="黑体" w:hAnsi="黑体" w:eastAsia="黑体" w:cs="黑体"/>
          <w:b/>
          <w:bCs/>
          <w:color w:val="333333"/>
          <w:kern w:val="36"/>
          <w:sz w:val="36"/>
          <w:szCs w:val="36"/>
        </w:rPr>
        <w:t>声环境功能区监测结果信息公开</w:t>
      </w:r>
    </w:p>
    <w:p>
      <w:pPr>
        <w:widowControl/>
        <w:shd w:val="clear" w:color="auto" w:fill="FFFFFF"/>
        <w:jc w:val="center"/>
        <w:outlineLvl w:val="0"/>
        <w:rPr>
          <w:rFonts w:hint="eastAsia" w:ascii="黑体" w:hAnsi="黑体" w:eastAsia="黑体" w:cs="黑体"/>
          <w:b/>
          <w:bCs/>
          <w:color w:val="333333"/>
          <w:kern w:val="36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333333"/>
          <w:kern w:val="36"/>
          <w:sz w:val="36"/>
          <w:szCs w:val="36"/>
        </w:rPr>
        <w:t>（2020年第</w:t>
      </w:r>
      <w:r>
        <w:rPr>
          <w:rFonts w:hint="eastAsia" w:ascii="黑体" w:hAnsi="黑体" w:eastAsia="黑体" w:cs="黑体"/>
          <w:b/>
          <w:bCs/>
          <w:color w:val="333333"/>
          <w:kern w:val="36"/>
          <w:sz w:val="36"/>
          <w:szCs w:val="36"/>
          <w:lang w:eastAsia="zh-CN"/>
        </w:rPr>
        <w:t>四</w:t>
      </w:r>
      <w:r>
        <w:rPr>
          <w:rFonts w:hint="eastAsia" w:ascii="黑体" w:hAnsi="黑体" w:eastAsia="黑体" w:cs="黑体"/>
          <w:b/>
          <w:bCs/>
          <w:color w:val="333333"/>
          <w:kern w:val="36"/>
          <w:sz w:val="36"/>
          <w:szCs w:val="36"/>
        </w:rPr>
        <w:t>季度）</w:t>
      </w:r>
    </w:p>
    <w:p>
      <w:pPr>
        <w:widowControl/>
        <w:shd w:val="clear" w:color="auto" w:fill="FFFFFF"/>
        <w:ind w:firstLine="480"/>
        <w:jc w:val="both"/>
        <w:rPr>
          <w:rFonts w:hint="eastAsia" w:ascii="黑体" w:hAnsi="黑体" w:eastAsia="黑体" w:cs="黑体"/>
          <w:color w:val="333333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333333"/>
          <w:kern w:val="0"/>
          <w:sz w:val="30"/>
          <w:szCs w:val="30"/>
        </w:rPr>
        <w:t>一、监测情况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  <w:t>2020年全市共有声环境功能区监测点位4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  <w:t>个，其中1类区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  <w:lang w:val="en-US" w:eastAsia="zh-CN"/>
        </w:rPr>
        <w:t>14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  <w:t>个，2类区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  <w:lang w:val="en-US" w:eastAsia="zh-CN"/>
        </w:rPr>
        <w:t>12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  <w:t>个，3类区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  <w:lang w:val="en-US" w:eastAsia="zh-CN"/>
        </w:rPr>
        <w:t>13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  <w:t>个，4类区10个。声环境功能区每季度监测一次。</w:t>
      </w:r>
    </w:p>
    <w:p>
      <w:pPr>
        <w:widowControl/>
        <w:shd w:val="clear" w:color="auto" w:fill="FFFFFF"/>
        <w:ind w:firstLine="480"/>
        <w:jc w:val="both"/>
        <w:rPr>
          <w:rFonts w:hint="eastAsia" w:ascii="黑体" w:hAnsi="黑体" w:eastAsia="黑体" w:cs="黑体"/>
          <w:color w:val="333333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333333"/>
          <w:kern w:val="0"/>
          <w:sz w:val="30"/>
          <w:szCs w:val="30"/>
        </w:rPr>
        <w:t>二、执行标准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</w:pP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</w:rPr>
        <w:t>根据《声环境质量标准》（GB3096-2008）进行评价，详见表1。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0" w:firstLineChars="800"/>
        <w:jc w:val="both"/>
        <w:textAlignment w:val="auto"/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</w:rPr>
        <w:t>表1 环境噪声限值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  <w:lang w:val="en-US" w:eastAsia="zh-CN"/>
        </w:rPr>
        <w:t xml:space="preserve">        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</w:rPr>
        <w:t xml:space="preserve"> 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</w:rPr>
        <w:t>单位：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  <w:lang w:val="en-US" w:eastAsia="zh-CN"/>
        </w:rPr>
        <w:t>dB（A）</w:t>
      </w:r>
    </w:p>
    <w:tbl>
      <w:tblPr>
        <w:tblStyle w:val="6"/>
        <w:tblW w:w="4999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8"/>
        <w:gridCol w:w="1778"/>
        <w:gridCol w:w="2260"/>
        <w:gridCol w:w="22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58" w:type="pct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声环境功能区类别</w:t>
            </w:r>
          </w:p>
        </w:tc>
        <w:tc>
          <w:tcPr>
            <w:tcW w:w="2641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时段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58" w:type="pct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昼间</w:t>
            </w:r>
          </w:p>
        </w:tc>
        <w:tc>
          <w:tcPr>
            <w:tcW w:w="131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夜间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58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0类</w:t>
            </w:r>
          </w:p>
        </w:tc>
        <w:tc>
          <w:tcPr>
            <w:tcW w:w="13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131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58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1类</w:t>
            </w:r>
          </w:p>
        </w:tc>
        <w:tc>
          <w:tcPr>
            <w:tcW w:w="13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131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58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2类</w:t>
            </w:r>
          </w:p>
        </w:tc>
        <w:tc>
          <w:tcPr>
            <w:tcW w:w="13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131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58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3类</w:t>
            </w:r>
          </w:p>
        </w:tc>
        <w:tc>
          <w:tcPr>
            <w:tcW w:w="13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131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4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4类</w:t>
            </w:r>
          </w:p>
        </w:tc>
        <w:tc>
          <w:tcPr>
            <w:tcW w:w="104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4a类</w:t>
            </w:r>
          </w:p>
        </w:tc>
        <w:tc>
          <w:tcPr>
            <w:tcW w:w="13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131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4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4b类</w:t>
            </w:r>
          </w:p>
        </w:tc>
        <w:tc>
          <w:tcPr>
            <w:tcW w:w="13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131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60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both"/>
        <w:textAlignment w:val="auto"/>
        <w:rPr>
          <w:rFonts w:hint="eastAsia" w:ascii="Times New Roman" w:hAnsi="Times New Roman" w:eastAsia="仿宋" w:cs="Times New Roman"/>
          <w:color w:val="333333"/>
          <w:kern w:val="0"/>
          <w:sz w:val="24"/>
          <w:szCs w:val="24"/>
        </w:rPr>
      </w:pPr>
      <w:r>
        <w:rPr>
          <w:rFonts w:hint="eastAsia" w:ascii="Times New Roman" w:hAnsi="Times New Roman" w:eastAsia="仿宋" w:cs="Times New Roman"/>
          <w:color w:val="333333"/>
          <w:kern w:val="0"/>
          <w:sz w:val="24"/>
          <w:szCs w:val="24"/>
        </w:rPr>
        <w:t>备注：表1中4b类声环境功能区环境噪声限值，适用于2011年1月1日起环境影响评价文件通过审批的新建铁路（含新开廊道的增建铁路）干线建设项目两侧区域。</w:t>
      </w:r>
    </w:p>
    <w:p>
      <w:pPr>
        <w:widowControl/>
        <w:shd w:val="clear" w:color="auto" w:fill="FFFFFF"/>
        <w:ind w:firstLine="480"/>
        <w:jc w:val="both"/>
        <w:rPr>
          <w:rFonts w:hint="eastAsia" w:ascii="黑体" w:hAnsi="黑体" w:eastAsia="黑体" w:cs="黑体"/>
          <w:color w:val="333333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333333"/>
          <w:kern w:val="0"/>
          <w:sz w:val="30"/>
          <w:szCs w:val="30"/>
        </w:rPr>
        <w:t>三、监测结果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ascii="微软雅黑" w:hAnsi="微软雅黑" w:eastAsia="微软雅黑" w:cs="宋体"/>
          <w:color w:val="333333"/>
          <w:kern w:val="0"/>
          <w:sz w:val="27"/>
          <w:szCs w:val="27"/>
        </w:rPr>
      </w:pP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</w:rPr>
        <w:t>2020年第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  <w:lang w:eastAsia="zh-CN"/>
        </w:rPr>
        <w:t>四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</w:rPr>
        <w:t>季度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  <w:lang w:eastAsia="zh-CN"/>
        </w:rPr>
        <w:t>嘉兴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</w:rPr>
        <w:t>市声环境功能区监测结果详见表2。</w:t>
      </w:r>
    </w:p>
    <w:p>
      <w:pPr>
        <w:widowControl/>
        <w:shd w:val="clear" w:color="auto" w:fill="FFFFFF"/>
        <w:ind w:firstLine="480"/>
        <w:jc w:val="left"/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ind w:firstLine="480"/>
        <w:jc w:val="left"/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ind w:firstLine="480"/>
        <w:jc w:val="left"/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ind w:firstLine="480"/>
        <w:jc w:val="left"/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  <w:t>表2 2020年第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  <w:lang w:eastAsia="zh-CN"/>
        </w:rPr>
        <w:t>四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  <w:t>季度声环境功能区监测结果表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  <w:t>单位：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  <w:lang w:val="en-US" w:eastAsia="zh-CN"/>
        </w:rPr>
        <w:t>dB（A）</w:t>
      </w: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30"/>
        <w:gridCol w:w="2434"/>
        <w:gridCol w:w="2082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Header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  <w:t>区域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  <w:t>功能区类别</w:t>
            </w:r>
          </w:p>
        </w:tc>
        <w:tc>
          <w:tcPr>
            <w:tcW w:w="124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  <w:t>昼间等效声级</w:t>
            </w: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  <w:t>夜间等效声级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市区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1类区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市区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2类区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市区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3类区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市区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嘉善县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1类区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嘉善县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2类区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嘉善县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3类区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嘉善县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 xml:space="preserve">59 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 xml:space="preserve">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平湖市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1类区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平湖市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2类区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 xml:space="preserve">49 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 xml:space="preserve">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平湖市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3类区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平湖市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 xml:space="preserve">59 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 xml:space="preserve">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海宁市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1类区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海宁市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2类区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海宁市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3类区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海宁市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海盐县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1类区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海盐县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2类区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海盐县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3类区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海盐县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桐乡市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1类区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桐乡市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2类区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桐乡市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3类区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桐乡市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4类区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99"/>
    <w:rsid w:val="00001299"/>
    <w:rsid w:val="00106318"/>
    <w:rsid w:val="00433684"/>
    <w:rsid w:val="004946B5"/>
    <w:rsid w:val="006F3F92"/>
    <w:rsid w:val="00901D89"/>
    <w:rsid w:val="00A35FA6"/>
    <w:rsid w:val="00AE2D26"/>
    <w:rsid w:val="00DA7721"/>
    <w:rsid w:val="369A2BE0"/>
    <w:rsid w:val="372F2D1F"/>
    <w:rsid w:val="4CFE351F"/>
    <w:rsid w:val="54DA7AA9"/>
    <w:rsid w:val="6AEC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190</Words>
  <Characters>1089</Characters>
  <Lines>9</Lines>
  <Paragraphs>2</Paragraphs>
  <TotalTime>1</TotalTime>
  <ScaleCrop>false</ScaleCrop>
  <LinksUpToDate>false</LinksUpToDate>
  <CharactersWithSpaces>1277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2020-09-02T04:27:00Z</dcterms:created>
  <dc:creator>admin</dc:creator>
  <cp:lastModifiedBy>Administrator</cp:lastModifiedBy>
  <dcterms:modified xsi:type="dcterms:W3CDTF">2020-12-01T08:10:06Z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