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141" w:rsidRPr="00C20141" w:rsidRDefault="00C20141" w:rsidP="00E54D26">
      <w:pPr>
        <w:widowControl/>
        <w:snapToGrid w:val="0"/>
        <w:spacing w:before="100" w:beforeAutospacing="1" w:after="100" w:afterAutospacing="1"/>
        <w:jc w:val="center"/>
        <w:rPr>
          <w:rFonts w:ascii="宋体" w:hAnsi="宋体" w:cs="宋体"/>
          <w:kern w:val="0"/>
          <w:sz w:val="24"/>
        </w:rPr>
      </w:pPr>
      <w:r w:rsidRPr="00C20141">
        <w:rPr>
          <w:rFonts w:ascii="黑体" w:eastAsia="黑体" w:hAnsi="宋体" w:cs="宋体" w:hint="eastAsia"/>
          <w:b/>
          <w:bCs/>
          <w:kern w:val="0"/>
          <w:sz w:val="44"/>
          <w:szCs w:val="44"/>
        </w:rPr>
        <w:t xml:space="preserve">嘉兴市旅游委员会（汇总）2018年度部门决算 </w:t>
      </w:r>
    </w:p>
    <w:p w:rsidR="00C20141" w:rsidRPr="00C20141" w:rsidRDefault="00C20141" w:rsidP="00C20141">
      <w:pPr>
        <w:widowControl/>
        <w:snapToGrid w:val="0"/>
        <w:spacing w:line="600" w:lineRule="atLeast"/>
        <w:ind w:firstLine="640"/>
        <w:rPr>
          <w:rFonts w:ascii="宋体" w:hAnsi="宋体" w:cs="宋体"/>
          <w:kern w:val="0"/>
          <w:sz w:val="24"/>
        </w:rPr>
      </w:pPr>
      <w:r w:rsidRPr="00C20141">
        <w:rPr>
          <w:rFonts w:ascii="黑体" w:eastAsia="黑体" w:hAnsi="宋体" w:cs="Arial" w:hint="eastAsia"/>
          <w:b/>
          <w:bCs/>
          <w:kern w:val="0"/>
          <w:sz w:val="32"/>
          <w:szCs w:val="32"/>
        </w:rPr>
        <w:t>一、嘉兴市旅游委员会（汇总）概况</w:t>
      </w:r>
    </w:p>
    <w:p w:rsidR="00C20141" w:rsidRPr="00EC3493" w:rsidRDefault="00C20141" w:rsidP="00C20141">
      <w:pPr>
        <w:widowControl/>
        <w:snapToGrid w:val="0"/>
        <w:spacing w:line="600" w:lineRule="atLeast"/>
        <w:ind w:firstLine="640"/>
        <w:rPr>
          <w:rFonts w:ascii="楷体_GB2312" w:eastAsia="楷体_GB2312" w:hAnsi="宋体" w:cs="宋体"/>
          <w:kern w:val="0"/>
          <w:sz w:val="24"/>
        </w:rPr>
      </w:pPr>
      <w:r w:rsidRPr="00EC3493">
        <w:rPr>
          <w:rFonts w:ascii="楷体_GB2312" w:eastAsia="楷体_GB2312" w:hAnsi="宋体" w:cs="Arial" w:hint="eastAsia"/>
          <w:bCs/>
          <w:kern w:val="0"/>
          <w:sz w:val="32"/>
          <w:szCs w:val="32"/>
        </w:rPr>
        <w:t>（一）部门职责</w:t>
      </w:r>
    </w:p>
    <w:p w:rsidR="00E54D26" w:rsidRPr="00EC3493" w:rsidRDefault="00E54D26" w:rsidP="00E54D26">
      <w:pPr>
        <w:widowControl/>
        <w:snapToGrid w:val="0"/>
        <w:spacing w:line="600" w:lineRule="atLeast"/>
        <w:ind w:firstLine="640"/>
        <w:rPr>
          <w:rFonts w:ascii="仿宋_GB2312" w:eastAsia="仿宋_GB2312" w:hAnsi="宋体" w:cs="Arial"/>
          <w:kern w:val="0"/>
          <w:sz w:val="32"/>
          <w:szCs w:val="32"/>
        </w:rPr>
      </w:pPr>
      <w:bookmarkStart w:id="0" w:name="RANGE!B3"/>
      <w:r w:rsidRPr="00EC3493">
        <w:rPr>
          <w:rFonts w:ascii="仿宋_GB2312" w:eastAsia="仿宋_GB2312" w:hAnsi="宋体" w:cs="Arial" w:hint="eastAsia"/>
          <w:kern w:val="0"/>
          <w:sz w:val="32"/>
          <w:szCs w:val="32"/>
        </w:rPr>
        <w:t>1.宣传贯彻执行国家和省、市关于旅游业发展的法律、法规和方针、政策，综合协调和推进旅游改革发展工作。</w:t>
      </w:r>
    </w:p>
    <w:p w:rsidR="00E54D26" w:rsidRPr="00EC3493" w:rsidRDefault="00E54D26" w:rsidP="00E54D26">
      <w:pPr>
        <w:widowControl/>
        <w:snapToGrid w:val="0"/>
        <w:spacing w:line="600" w:lineRule="atLeast"/>
        <w:ind w:firstLine="640"/>
        <w:rPr>
          <w:rFonts w:ascii="仿宋_GB2312" w:eastAsia="仿宋_GB2312" w:hAnsi="宋体" w:cs="Arial"/>
          <w:kern w:val="0"/>
          <w:sz w:val="32"/>
          <w:szCs w:val="32"/>
        </w:rPr>
      </w:pPr>
      <w:r w:rsidRPr="00EC3493">
        <w:rPr>
          <w:rFonts w:ascii="仿宋_GB2312" w:eastAsia="仿宋_GB2312" w:hAnsi="宋体" w:cs="Arial" w:hint="eastAsia"/>
          <w:kern w:val="0"/>
          <w:sz w:val="32"/>
          <w:szCs w:val="32"/>
        </w:rPr>
        <w:t>２.协调全市旅游资源的调查、开发利用和保护工作；拟定和组织实施全市旅游业发展中长期规划，统筹协调市、县（市、区）旅游规划、重点旅游区规划和相关产业规划；制定年度旅游工作目标，制定并组织实施全市旅游市场开发计划和年度旅游重点活动方案。</w:t>
      </w:r>
    </w:p>
    <w:p w:rsidR="00E54D26" w:rsidRPr="00EC3493" w:rsidRDefault="00E54D26" w:rsidP="00E54D26">
      <w:pPr>
        <w:widowControl/>
        <w:snapToGrid w:val="0"/>
        <w:spacing w:line="600" w:lineRule="atLeast"/>
        <w:ind w:firstLine="640"/>
        <w:rPr>
          <w:rFonts w:ascii="仿宋_GB2312" w:eastAsia="仿宋_GB2312" w:hAnsi="宋体" w:cs="Arial"/>
          <w:kern w:val="0"/>
          <w:sz w:val="32"/>
          <w:szCs w:val="32"/>
        </w:rPr>
      </w:pPr>
      <w:r w:rsidRPr="00EC3493">
        <w:rPr>
          <w:rFonts w:ascii="仿宋_GB2312" w:eastAsia="仿宋_GB2312" w:hAnsi="宋体" w:cs="Arial" w:hint="eastAsia"/>
          <w:kern w:val="0"/>
          <w:sz w:val="32"/>
          <w:szCs w:val="32"/>
        </w:rPr>
        <w:t>３.拟定旅游产业政策；指导推进全市旅游项目开发和招商引资工作；统筹推进旅游休闲体系建设；培育旅游新业态，促进旅游与相关产业融合发展；协调全市旅游商品开发工作。</w:t>
      </w:r>
    </w:p>
    <w:bookmarkEnd w:id="0"/>
    <w:p w:rsidR="00E54D26" w:rsidRPr="00EC3493" w:rsidRDefault="00E54D26" w:rsidP="00E54D26">
      <w:pPr>
        <w:widowControl/>
        <w:snapToGrid w:val="0"/>
        <w:spacing w:line="600" w:lineRule="atLeast"/>
        <w:ind w:firstLine="640"/>
        <w:rPr>
          <w:rFonts w:ascii="仿宋_GB2312" w:eastAsia="仿宋_GB2312" w:hAnsi="宋体" w:cs="Arial"/>
          <w:kern w:val="0"/>
          <w:sz w:val="32"/>
          <w:szCs w:val="32"/>
        </w:rPr>
      </w:pPr>
      <w:r w:rsidRPr="00EC3493">
        <w:rPr>
          <w:rFonts w:ascii="仿宋_GB2312" w:eastAsia="仿宋_GB2312" w:hAnsi="宋体" w:cs="Arial" w:hint="eastAsia"/>
          <w:kern w:val="0"/>
          <w:sz w:val="32"/>
          <w:szCs w:val="32"/>
        </w:rPr>
        <w:t>４.负责全市旅游行业管理和服务质量标准化体系建设，规范旅游市场秩序；指导推进全市国家A级旅游景区、国家级和省级旅游度假区、省级生态旅游区、星级饭店、星级旅行社以及工农业旅游示范点等旅游品牌建设与管理。</w:t>
      </w:r>
    </w:p>
    <w:p w:rsidR="00E54D26" w:rsidRPr="00EC3493" w:rsidRDefault="00E54D26" w:rsidP="00E54D26">
      <w:pPr>
        <w:widowControl/>
        <w:snapToGrid w:val="0"/>
        <w:spacing w:line="600" w:lineRule="atLeast"/>
        <w:ind w:firstLine="640"/>
        <w:rPr>
          <w:rFonts w:ascii="仿宋_GB2312" w:eastAsia="仿宋_GB2312" w:hAnsi="宋体" w:cs="Arial"/>
          <w:kern w:val="0"/>
          <w:sz w:val="32"/>
          <w:szCs w:val="32"/>
        </w:rPr>
      </w:pPr>
      <w:r w:rsidRPr="00EC3493">
        <w:rPr>
          <w:rFonts w:ascii="仿宋_GB2312" w:eastAsia="仿宋_GB2312" w:hAnsi="宋体" w:cs="Arial" w:hint="eastAsia"/>
          <w:kern w:val="0"/>
          <w:sz w:val="32"/>
          <w:szCs w:val="32"/>
        </w:rPr>
        <w:t>５.统筹协调城市旅游形象整体推广工作；开展旅游国际、国内合作与交流；组织指导全市旅游线路产品设计和旅游市场整合营销宣传。</w:t>
      </w:r>
    </w:p>
    <w:p w:rsidR="00E54D26" w:rsidRPr="00EC3493" w:rsidRDefault="00E54D26" w:rsidP="00E54D26">
      <w:pPr>
        <w:widowControl/>
        <w:snapToGrid w:val="0"/>
        <w:spacing w:line="600" w:lineRule="atLeast"/>
        <w:ind w:firstLine="640"/>
        <w:rPr>
          <w:rFonts w:ascii="仿宋_GB2312" w:eastAsia="仿宋_GB2312" w:hAnsi="宋体" w:cs="Arial"/>
          <w:kern w:val="0"/>
          <w:sz w:val="32"/>
          <w:szCs w:val="32"/>
        </w:rPr>
      </w:pPr>
      <w:r w:rsidRPr="00EC3493">
        <w:rPr>
          <w:rFonts w:ascii="仿宋_GB2312" w:eastAsia="仿宋_GB2312" w:hAnsi="宋体" w:cs="Arial" w:hint="eastAsia"/>
          <w:kern w:val="0"/>
          <w:sz w:val="32"/>
          <w:szCs w:val="32"/>
        </w:rPr>
        <w:lastRenderedPageBreak/>
        <w:t>６.指导推进全市旅游公共服务体系建设；协调推进全市智慧旅游和信息化建设；协调相关部门完善旅游基础设施、旅游环境和道路交通指引标识等。</w:t>
      </w:r>
    </w:p>
    <w:p w:rsidR="00E54D26" w:rsidRPr="00EC3493" w:rsidRDefault="00E54D26" w:rsidP="00E54D26">
      <w:pPr>
        <w:widowControl/>
        <w:snapToGrid w:val="0"/>
        <w:spacing w:line="600" w:lineRule="atLeast"/>
        <w:ind w:firstLine="640"/>
        <w:rPr>
          <w:rFonts w:ascii="仿宋_GB2312" w:eastAsia="仿宋_GB2312" w:hAnsi="宋体" w:cs="Arial"/>
          <w:kern w:val="0"/>
          <w:sz w:val="32"/>
          <w:szCs w:val="32"/>
        </w:rPr>
      </w:pPr>
      <w:r w:rsidRPr="00EC3493">
        <w:rPr>
          <w:rFonts w:ascii="仿宋_GB2312" w:eastAsia="仿宋_GB2312" w:hAnsi="宋体" w:cs="Arial" w:hint="eastAsia"/>
          <w:kern w:val="0"/>
          <w:sz w:val="32"/>
          <w:szCs w:val="32"/>
        </w:rPr>
        <w:t>７.负责全市旅游安全生产的综合协调和监督管理；制定旅游行业突发公共事件应急预案；指导协调旅游安全应急救援工作。</w:t>
      </w:r>
    </w:p>
    <w:p w:rsidR="00E54D26" w:rsidRPr="00EC3493" w:rsidRDefault="00E54D26" w:rsidP="00E54D26">
      <w:pPr>
        <w:widowControl/>
        <w:snapToGrid w:val="0"/>
        <w:spacing w:line="600" w:lineRule="atLeast"/>
        <w:ind w:firstLine="640"/>
        <w:rPr>
          <w:rFonts w:ascii="仿宋_GB2312" w:eastAsia="仿宋_GB2312" w:hAnsi="宋体" w:cs="Arial"/>
          <w:kern w:val="0"/>
          <w:sz w:val="32"/>
          <w:szCs w:val="32"/>
        </w:rPr>
      </w:pPr>
      <w:r w:rsidRPr="00EC3493">
        <w:rPr>
          <w:rFonts w:ascii="仿宋_GB2312" w:eastAsia="仿宋_GB2312" w:hAnsi="宋体" w:cs="Arial" w:hint="eastAsia"/>
          <w:kern w:val="0"/>
          <w:sz w:val="32"/>
          <w:szCs w:val="32"/>
        </w:rPr>
        <w:t>８.指导旅游行业精神文明和诚信体系建设；依法对旅游市场实施监督管理，维护旅游消费者和经营者合法权益；承办旅游行业行政复议工作；指导全市旅游行业协会工作。</w:t>
      </w:r>
    </w:p>
    <w:p w:rsidR="00E54D26" w:rsidRPr="00EC3493" w:rsidRDefault="00E54D26" w:rsidP="00E54D26">
      <w:pPr>
        <w:widowControl/>
        <w:snapToGrid w:val="0"/>
        <w:spacing w:line="600" w:lineRule="atLeast"/>
        <w:ind w:firstLine="640"/>
        <w:rPr>
          <w:rFonts w:ascii="仿宋_GB2312" w:eastAsia="仿宋_GB2312" w:hAnsi="宋体" w:cs="Arial"/>
          <w:kern w:val="0"/>
          <w:sz w:val="32"/>
          <w:szCs w:val="32"/>
        </w:rPr>
      </w:pPr>
      <w:r w:rsidRPr="00EC3493">
        <w:rPr>
          <w:rFonts w:ascii="仿宋_GB2312" w:eastAsia="仿宋_GB2312" w:hAnsi="宋体" w:cs="Arial" w:hint="eastAsia"/>
          <w:kern w:val="0"/>
          <w:sz w:val="32"/>
          <w:szCs w:val="32"/>
        </w:rPr>
        <w:t>９.管理和指导全市旅游职业教育培训和岗位资格考试认证工作；指导和协调旅游行业的人才资源开发、人才培养工作。</w:t>
      </w:r>
    </w:p>
    <w:p w:rsidR="00E54D26" w:rsidRPr="00EC3493" w:rsidRDefault="00E54D26" w:rsidP="00E54D26">
      <w:pPr>
        <w:widowControl/>
        <w:snapToGrid w:val="0"/>
        <w:spacing w:line="600" w:lineRule="atLeast"/>
        <w:ind w:firstLine="640"/>
        <w:rPr>
          <w:rFonts w:ascii="仿宋_GB2312" w:eastAsia="仿宋_GB2312" w:hAnsi="宋体" w:cs="Arial"/>
          <w:kern w:val="0"/>
          <w:sz w:val="32"/>
          <w:szCs w:val="32"/>
        </w:rPr>
      </w:pPr>
      <w:r w:rsidRPr="00EC3493">
        <w:rPr>
          <w:rFonts w:ascii="仿宋_GB2312" w:eastAsia="仿宋_GB2312" w:hAnsi="宋体" w:cs="Arial" w:hint="eastAsia"/>
          <w:kern w:val="0"/>
          <w:sz w:val="32"/>
          <w:szCs w:val="32"/>
        </w:rPr>
        <w:t>10.负责全市旅游统计和行业信息发布工作。</w:t>
      </w:r>
    </w:p>
    <w:p w:rsidR="00E54D26" w:rsidRPr="00EC3493" w:rsidRDefault="00E54D26" w:rsidP="00E54D26">
      <w:pPr>
        <w:widowControl/>
        <w:snapToGrid w:val="0"/>
        <w:spacing w:line="600" w:lineRule="atLeast"/>
        <w:ind w:firstLine="640"/>
        <w:rPr>
          <w:rFonts w:ascii="仿宋_GB2312" w:eastAsia="仿宋_GB2312" w:hAnsi="宋体" w:cs="Arial"/>
          <w:kern w:val="0"/>
          <w:sz w:val="32"/>
          <w:szCs w:val="32"/>
        </w:rPr>
      </w:pPr>
      <w:r w:rsidRPr="00EC3493">
        <w:rPr>
          <w:rFonts w:ascii="仿宋_GB2312" w:eastAsia="仿宋_GB2312" w:hAnsi="宋体" w:cs="Arial" w:hint="eastAsia"/>
          <w:kern w:val="0"/>
          <w:sz w:val="32"/>
          <w:szCs w:val="32"/>
        </w:rPr>
        <w:t>11.牵头拟定市区旅游业发展专项资金管理使用操作细则，组织项目申报、调查、审核、汇总、资金安排和项目执行情况绩效评估工作。</w:t>
      </w:r>
    </w:p>
    <w:p w:rsidR="00E54D26" w:rsidRPr="00EC3493" w:rsidRDefault="00E54D26" w:rsidP="00E54D26">
      <w:pPr>
        <w:widowControl/>
        <w:snapToGrid w:val="0"/>
        <w:spacing w:line="600" w:lineRule="atLeast"/>
        <w:ind w:firstLine="640"/>
        <w:rPr>
          <w:rFonts w:ascii="仿宋_GB2312" w:eastAsia="仿宋_GB2312" w:hAnsi="宋体" w:cs="Arial"/>
          <w:kern w:val="0"/>
          <w:sz w:val="32"/>
          <w:szCs w:val="32"/>
        </w:rPr>
      </w:pPr>
      <w:r w:rsidRPr="00EC3493">
        <w:rPr>
          <w:rFonts w:ascii="仿宋_GB2312" w:eastAsia="仿宋_GB2312" w:hAnsi="宋体" w:cs="Arial" w:hint="eastAsia"/>
          <w:kern w:val="0"/>
          <w:sz w:val="32"/>
          <w:szCs w:val="32"/>
        </w:rPr>
        <w:t>12.依法行使属地管理事项职权、省级旅游主管部门委托行政审批事项和旅游市场、旅游安全的事前事中事后监管。</w:t>
      </w:r>
    </w:p>
    <w:p w:rsidR="00E54D26" w:rsidRPr="00EC3493" w:rsidRDefault="00E54D26" w:rsidP="00E54D26">
      <w:pPr>
        <w:widowControl/>
        <w:snapToGrid w:val="0"/>
        <w:spacing w:line="600" w:lineRule="atLeast"/>
        <w:ind w:firstLine="640"/>
        <w:rPr>
          <w:rFonts w:ascii="仿宋_GB2312" w:eastAsia="仿宋_GB2312" w:hAnsi="宋体" w:cs="Arial"/>
          <w:kern w:val="0"/>
          <w:sz w:val="32"/>
          <w:szCs w:val="32"/>
        </w:rPr>
      </w:pPr>
      <w:r w:rsidRPr="00EC3493">
        <w:rPr>
          <w:rFonts w:ascii="仿宋_GB2312" w:eastAsia="仿宋_GB2312" w:hAnsi="宋体" w:cs="Arial" w:hint="eastAsia"/>
          <w:kern w:val="0"/>
          <w:sz w:val="32"/>
          <w:szCs w:val="32"/>
        </w:rPr>
        <w:t>13.指导县（市、区）旅游主管部门业务工作。</w:t>
      </w:r>
    </w:p>
    <w:p w:rsidR="00E54D26" w:rsidRPr="00EC3493" w:rsidRDefault="00E54D26" w:rsidP="00E54D26">
      <w:pPr>
        <w:widowControl/>
        <w:snapToGrid w:val="0"/>
        <w:spacing w:line="600" w:lineRule="atLeast"/>
        <w:ind w:firstLine="640"/>
        <w:rPr>
          <w:rFonts w:ascii="仿宋_GB2312" w:eastAsia="仿宋_GB2312" w:hAnsi="宋体" w:cs="Arial"/>
          <w:kern w:val="0"/>
          <w:sz w:val="32"/>
          <w:szCs w:val="32"/>
        </w:rPr>
      </w:pPr>
      <w:r w:rsidRPr="00EC3493">
        <w:rPr>
          <w:rFonts w:ascii="仿宋_GB2312" w:eastAsia="仿宋_GB2312" w:hAnsi="宋体" w:cs="Arial" w:hint="eastAsia"/>
          <w:kern w:val="0"/>
          <w:sz w:val="32"/>
          <w:szCs w:val="32"/>
        </w:rPr>
        <w:t>14.承担市旅游业发展领导小组、市假日旅游联席会议办公室日常工作。</w:t>
      </w:r>
    </w:p>
    <w:p w:rsidR="00E54D26" w:rsidRPr="00EC3493" w:rsidRDefault="00E54D26" w:rsidP="00E54D26">
      <w:pPr>
        <w:widowControl/>
        <w:snapToGrid w:val="0"/>
        <w:spacing w:line="600" w:lineRule="atLeast"/>
        <w:ind w:firstLine="640"/>
        <w:rPr>
          <w:rFonts w:ascii="仿宋_GB2312" w:eastAsia="仿宋_GB2312" w:hAnsi="宋体" w:cs="Arial"/>
          <w:kern w:val="0"/>
          <w:sz w:val="32"/>
          <w:szCs w:val="32"/>
        </w:rPr>
      </w:pPr>
      <w:r w:rsidRPr="00EC3493">
        <w:rPr>
          <w:rFonts w:ascii="仿宋_GB2312" w:eastAsia="仿宋_GB2312" w:hAnsi="宋体" w:cs="Arial" w:hint="eastAsia"/>
          <w:kern w:val="0"/>
          <w:sz w:val="32"/>
          <w:szCs w:val="32"/>
        </w:rPr>
        <w:t>15.承办市委、市政府和上级部门交办的其他事项。</w:t>
      </w:r>
    </w:p>
    <w:p w:rsidR="00C20141" w:rsidRPr="00EC3493" w:rsidRDefault="00C20141" w:rsidP="00C20141">
      <w:pPr>
        <w:widowControl/>
        <w:snapToGrid w:val="0"/>
        <w:spacing w:line="600" w:lineRule="atLeast"/>
        <w:ind w:firstLine="640"/>
        <w:rPr>
          <w:rFonts w:ascii="楷体_GB2312" w:eastAsia="楷体_GB2312" w:hAnsi="宋体" w:cs="宋体"/>
          <w:kern w:val="0"/>
          <w:sz w:val="24"/>
        </w:rPr>
      </w:pPr>
      <w:r w:rsidRPr="00EC3493">
        <w:rPr>
          <w:rFonts w:ascii="楷体_GB2312" w:eastAsia="楷体_GB2312" w:hAnsi="宋体" w:cs="Arial" w:hint="eastAsia"/>
          <w:bCs/>
          <w:kern w:val="0"/>
          <w:sz w:val="32"/>
          <w:szCs w:val="32"/>
        </w:rPr>
        <w:t>（二）机构设置</w:t>
      </w:r>
    </w:p>
    <w:p w:rsidR="00C20141" w:rsidRDefault="00C20141" w:rsidP="00C20141">
      <w:pPr>
        <w:widowControl/>
        <w:snapToGrid w:val="0"/>
        <w:spacing w:line="600" w:lineRule="atLeast"/>
        <w:ind w:firstLine="640"/>
        <w:rPr>
          <w:rFonts w:ascii="仿宋_GB2312" w:eastAsia="仿宋_GB2312" w:hAnsi="宋体" w:cs="Arial" w:hint="eastAsia"/>
          <w:kern w:val="0"/>
          <w:sz w:val="32"/>
          <w:szCs w:val="32"/>
        </w:rPr>
      </w:pPr>
      <w:r w:rsidRPr="00EC3493">
        <w:rPr>
          <w:rFonts w:ascii="仿宋_GB2312" w:eastAsia="仿宋_GB2312" w:hAnsi="宋体" w:cs="Arial" w:hint="eastAsia"/>
          <w:kern w:val="0"/>
          <w:sz w:val="32"/>
          <w:szCs w:val="32"/>
        </w:rPr>
        <w:t>从预算单位构成看，嘉兴市旅游委员会（汇总）部门决算</w:t>
      </w:r>
      <w:r w:rsidR="00E54D26" w:rsidRPr="00EC3493">
        <w:rPr>
          <w:rFonts w:ascii="仿宋_GB2312" w:eastAsia="仿宋_GB2312" w:hAnsi="宋体" w:cs="Arial" w:hint="eastAsia"/>
          <w:kern w:val="0"/>
          <w:sz w:val="32"/>
          <w:szCs w:val="32"/>
        </w:rPr>
        <w:t>单位包括：</w:t>
      </w:r>
      <w:r w:rsidRPr="00EC3493">
        <w:rPr>
          <w:rFonts w:ascii="仿宋_GB2312" w:eastAsia="仿宋_GB2312" w:hAnsi="宋体" w:cs="Arial" w:hint="eastAsia"/>
          <w:kern w:val="0"/>
          <w:sz w:val="32"/>
          <w:szCs w:val="32"/>
        </w:rPr>
        <w:t>本级</w:t>
      </w:r>
      <w:r w:rsidR="00E54D26" w:rsidRPr="00EC3493">
        <w:rPr>
          <w:rFonts w:ascii="仿宋_GB2312" w:eastAsia="仿宋_GB2312" w:hAnsi="宋体" w:cs="Arial" w:hint="eastAsia"/>
          <w:kern w:val="0"/>
          <w:sz w:val="32"/>
          <w:szCs w:val="32"/>
        </w:rPr>
        <w:t>嘉兴市旅游委员会</w:t>
      </w:r>
      <w:r w:rsidRPr="00EC3493">
        <w:rPr>
          <w:rFonts w:ascii="仿宋_GB2312" w:eastAsia="仿宋_GB2312" w:hAnsi="宋体" w:cs="Arial" w:hint="eastAsia"/>
          <w:kern w:val="0"/>
          <w:sz w:val="32"/>
          <w:szCs w:val="32"/>
        </w:rPr>
        <w:t>决算、局属事业单位</w:t>
      </w:r>
      <w:r w:rsidR="00E54D26" w:rsidRPr="00EC3493">
        <w:rPr>
          <w:rFonts w:ascii="仿宋_GB2312" w:eastAsia="仿宋_GB2312" w:hAnsi="宋体" w:cs="Arial" w:hint="eastAsia"/>
          <w:kern w:val="0"/>
          <w:sz w:val="32"/>
          <w:szCs w:val="32"/>
        </w:rPr>
        <w:t>嘉兴市旅游</w:t>
      </w:r>
      <w:r w:rsidR="00E54D26" w:rsidRPr="00EC3493">
        <w:rPr>
          <w:rFonts w:ascii="仿宋_GB2312" w:eastAsia="仿宋_GB2312" w:hAnsi="宋体" w:cs="Arial" w:hint="eastAsia"/>
          <w:kern w:val="0"/>
          <w:sz w:val="32"/>
          <w:szCs w:val="32"/>
        </w:rPr>
        <w:lastRenderedPageBreak/>
        <w:t>质量监督管理所</w:t>
      </w:r>
      <w:r w:rsidRPr="00EC3493">
        <w:rPr>
          <w:rFonts w:ascii="仿宋_GB2312" w:eastAsia="仿宋_GB2312" w:hAnsi="宋体" w:cs="Arial" w:hint="eastAsia"/>
          <w:kern w:val="0"/>
          <w:sz w:val="32"/>
          <w:szCs w:val="32"/>
        </w:rPr>
        <w:t>决算</w:t>
      </w:r>
      <w:r w:rsidR="00E54D26" w:rsidRPr="00EC3493">
        <w:rPr>
          <w:rFonts w:ascii="仿宋_GB2312" w:eastAsia="仿宋_GB2312" w:hAnsi="宋体" w:cs="Arial" w:hint="eastAsia"/>
          <w:kern w:val="0"/>
          <w:sz w:val="32"/>
          <w:szCs w:val="32"/>
        </w:rPr>
        <w:t>，其中：行政单位1个，事业单位（参公）1个。</w:t>
      </w:r>
    </w:p>
    <w:p w:rsidR="00F01F7C" w:rsidRDefault="00F01F7C" w:rsidP="00C20141">
      <w:pPr>
        <w:widowControl/>
        <w:snapToGrid w:val="0"/>
        <w:spacing w:line="600" w:lineRule="atLeast"/>
        <w:ind w:firstLine="640"/>
        <w:rPr>
          <w:rFonts w:ascii="仿宋_GB2312" w:eastAsia="仿宋_GB2312" w:hAnsi="宋体" w:cs="Arial" w:hint="eastAsia"/>
          <w:kern w:val="0"/>
          <w:sz w:val="32"/>
          <w:szCs w:val="32"/>
        </w:rPr>
      </w:pPr>
      <w:r>
        <w:rPr>
          <w:rFonts w:ascii="仿宋_GB2312" w:eastAsia="仿宋_GB2312" w:hAnsi="宋体" w:cs="Arial" w:hint="eastAsia"/>
          <w:kern w:val="0"/>
          <w:sz w:val="32"/>
          <w:szCs w:val="32"/>
        </w:rPr>
        <w:t>纳入嘉兴市旅游委员会2018年度部门决算编制的二级预算单位：</w:t>
      </w:r>
    </w:p>
    <w:p w:rsidR="00F01F7C" w:rsidRDefault="00F01F7C" w:rsidP="00C20141">
      <w:pPr>
        <w:widowControl/>
        <w:snapToGrid w:val="0"/>
        <w:spacing w:line="600" w:lineRule="atLeast"/>
        <w:ind w:firstLine="640"/>
        <w:rPr>
          <w:rFonts w:ascii="仿宋_GB2312" w:eastAsia="仿宋_GB2312" w:hAnsi="宋体" w:cs="Arial" w:hint="eastAsia"/>
          <w:kern w:val="0"/>
          <w:sz w:val="32"/>
          <w:szCs w:val="32"/>
        </w:rPr>
      </w:pPr>
      <w:r>
        <w:rPr>
          <w:rFonts w:ascii="仿宋_GB2312" w:eastAsia="仿宋_GB2312" w:hAnsi="宋体" w:cs="Arial" w:hint="eastAsia"/>
          <w:kern w:val="0"/>
          <w:sz w:val="32"/>
          <w:szCs w:val="32"/>
        </w:rPr>
        <w:t>1.</w:t>
      </w:r>
      <w:r w:rsidRPr="00F01F7C">
        <w:rPr>
          <w:rFonts w:ascii="仿宋_GB2312" w:eastAsia="仿宋_GB2312" w:hAnsi="宋体" w:cs="Arial" w:hint="eastAsia"/>
          <w:kern w:val="0"/>
          <w:sz w:val="32"/>
          <w:szCs w:val="32"/>
        </w:rPr>
        <w:t xml:space="preserve"> </w:t>
      </w:r>
      <w:r w:rsidRPr="00EC3493">
        <w:rPr>
          <w:rFonts w:ascii="仿宋_GB2312" w:eastAsia="仿宋_GB2312" w:hAnsi="宋体" w:cs="Arial" w:hint="eastAsia"/>
          <w:kern w:val="0"/>
          <w:sz w:val="32"/>
          <w:szCs w:val="32"/>
        </w:rPr>
        <w:t>嘉兴市旅游委员会</w:t>
      </w:r>
      <w:r>
        <w:rPr>
          <w:rFonts w:ascii="仿宋_GB2312" w:eastAsia="仿宋_GB2312" w:hAnsi="宋体" w:cs="Arial" w:hint="eastAsia"/>
          <w:kern w:val="0"/>
          <w:sz w:val="32"/>
          <w:szCs w:val="32"/>
        </w:rPr>
        <w:t>；</w:t>
      </w:r>
    </w:p>
    <w:p w:rsidR="00F01F7C" w:rsidRPr="00F01F7C" w:rsidRDefault="00F01F7C" w:rsidP="00C20141">
      <w:pPr>
        <w:widowControl/>
        <w:snapToGrid w:val="0"/>
        <w:spacing w:line="600" w:lineRule="atLeast"/>
        <w:ind w:firstLine="640"/>
        <w:rPr>
          <w:rFonts w:ascii="仿宋_GB2312" w:eastAsia="仿宋_GB2312" w:hAnsi="宋体" w:cs="Arial"/>
          <w:kern w:val="0"/>
          <w:sz w:val="32"/>
          <w:szCs w:val="32"/>
        </w:rPr>
      </w:pPr>
      <w:r>
        <w:rPr>
          <w:rFonts w:ascii="仿宋_GB2312" w:eastAsia="仿宋_GB2312" w:hAnsi="宋体" w:cs="Arial" w:hint="eastAsia"/>
          <w:kern w:val="0"/>
          <w:sz w:val="32"/>
          <w:szCs w:val="32"/>
        </w:rPr>
        <w:t>2.</w:t>
      </w:r>
      <w:r w:rsidRPr="00F01F7C">
        <w:rPr>
          <w:rFonts w:ascii="仿宋_GB2312" w:eastAsia="仿宋_GB2312" w:hAnsi="宋体" w:cs="Arial" w:hint="eastAsia"/>
          <w:kern w:val="0"/>
          <w:sz w:val="32"/>
          <w:szCs w:val="32"/>
        </w:rPr>
        <w:t xml:space="preserve"> </w:t>
      </w:r>
      <w:r w:rsidRPr="00EC3493">
        <w:rPr>
          <w:rFonts w:ascii="仿宋_GB2312" w:eastAsia="仿宋_GB2312" w:hAnsi="宋体" w:cs="Arial" w:hint="eastAsia"/>
          <w:kern w:val="0"/>
          <w:sz w:val="32"/>
          <w:szCs w:val="32"/>
        </w:rPr>
        <w:t>嘉兴市旅游质量监督管理所</w:t>
      </w:r>
      <w:r>
        <w:rPr>
          <w:rFonts w:ascii="仿宋_GB2312" w:eastAsia="仿宋_GB2312" w:hAnsi="宋体" w:cs="Arial" w:hint="eastAsia"/>
          <w:kern w:val="0"/>
          <w:sz w:val="32"/>
          <w:szCs w:val="32"/>
        </w:rPr>
        <w:t>。</w:t>
      </w:r>
    </w:p>
    <w:p w:rsidR="00C20141" w:rsidRPr="00C20141" w:rsidRDefault="00C20141" w:rsidP="00C20141">
      <w:pPr>
        <w:widowControl/>
        <w:snapToGrid w:val="0"/>
        <w:spacing w:line="600" w:lineRule="atLeast"/>
        <w:ind w:firstLine="640"/>
        <w:rPr>
          <w:rFonts w:ascii="宋体" w:hAnsi="宋体" w:cs="宋体"/>
          <w:kern w:val="0"/>
          <w:sz w:val="24"/>
        </w:rPr>
      </w:pPr>
      <w:r w:rsidRPr="00C20141">
        <w:rPr>
          <w:rFonts w:ascii="黑体" w:eastAsia="黑体" w:hAnsi="宋体" w:cs="Arial" w:hint="eastAsia"/>
          <w:b/>
          <w:bCs/>
          <w:kern w:val="0"/>
          <w:sz w:val="32"/>
          <w:szCs w:val="32"/>
        </w:rPr>
        <w:t>二、嘉兴市旅游委员会（汇总）2018年度部门决算公开表</w:t>
      </w:r>
    </w:p>
    <w:p w:rsidR="00C20141" w:rsidRPr="00EC3493" w:rsidRDefault="00C20141" w:rsidP="00C20141">
      <w:pPr>
        <w:widowControl/>
        <w:snapToGrid w:val="0"/>
        <w:spacing w:line="600" w:lineRule="atLeast"/>
        <w:ind w:firstLine="640"/>
        <w:rPr>
          <w:rFonts w:ascii="仿宋_GB2312" w:eastAsia="仿宋_GB2312" w:hAnsi="宋体" w:cs="宋体"/>
          <w:kern w:val="0"/>
          <w:sz w:val="24"/>
        </w:rPr>
      </w:pPr>
      <w:r w:rsidRPr="00EC3493">
        <w:rPr>
          <w:rFonts w:ascii="仿宋_GB2312" w:eastAsia="仿宋_GB2312" w:hAnsi="宋体" w:cs="Arial" w:hint="eastAsia"/>
          <w:kern w:val="0"/>
          <w:sz w:val="32"/>
          <w:szCs w:val="32"/>
        </w:rPr>
        <w:t>详见附表。</w:t>
      </w:r>
    </w:p>
    <w:p w:rsidR="00C20141" w:rsidRPr="00C20141" w:rsidRDefault="00C20141" w:rsidP="00C20141">
      <w:pPr>
        <w:widowControl/>
        <w:snapToGrid w:val="0"/>
        <w:spacing w:line="600" w:lineRule="atLeast"/>
        <w:ind w:firstLine="640"/>
        <w:rPr>
          <w:rFonts w:ascii="宋体" w:hAnsi="宋体" w:cs="宋体"/>
          <w:kern w:val="0"/>
          <w:sz w:val="24"/>
        </w:rPr>
      </w:pPr>
      <w:r w:rsidRPr="00C20141">
        <w:rPr>
          <w:rFonts w:ascii="黑体" w:eastAsia="黑体" w:hAnsi="宋体" w:cs="Arial" w:hint="eastAsia"/>
          <w:b/>
          <w:bCs/>
          <w:kern w:val="0"/>
          <w:sz w:val="32"/>
          <w:szCs w:val="32"/>
        </w:rPr>
        <w:t>三、嘉兴市旅游委员会（汇总）2018年度部门决算情况说明</w:t>
      </w:r>
    </w:p>
    <w:p w:rsidR="00C20141" w:rsidRPr="00EC3493" w:rsidRDefault="00C20141" w:rsidP="00C20141">
      <w:pPr>
        <w:widowControl/>
        <w:snapToGrid w:val="0"/>
        <w:spacing w:line="600" w:lineRule="atLeast"/>
        <w:ind w:firstLine="640"/>
        <w:rPr>
          <w:rFonts w:ascii="楷体_GB2312" w:eastAsia="楷体_GB2312" w:hAnsi="宋体" w:cs="宋体"/>
          <w:kern w:val="0"/>
          <w:sz w:val="24"/>
        </w:rPr>
      </w:pPr>
      <w:r w:rsidRPr="00EC3493">
        <w:rPr>
          <w:rFonts w:ascii="楷体_GB2312" w:eastAsia="楷体_GB2312" w:hAnsi="宋体" w:cs="Arial" w:hint="eastAsia"/>
          <w:bCs/>
          <w:kern w:val="0"/>
          <w:sz w:val="32"/>
          <w:szCs w:val="32"/>
        </w:rPr>
        <w:t>（一）收入支出决算总体情况说明</w:t>
      </w:r>
    </w:p>
    <w:p w:rsidR="00E66022" w:rsidRPr="00EC3493" w:rsidRDefault="00C20141" w:rsidP="00806B8E">
      <w:pPr>
        <w:widowControl/>
        <w:snapToGrid w:val="0"/>
        <w:spacing w:line="600" w:lineRule="atLeast"/>
        <w:ind w:firstLine="640"/>
        <w:rPr>
          <w:rFonts w:ascii="仿宋_GB2312" w:eastAsia="仿宋_GB2312" w:hAnsi="宋体" w:cs="Arial"/>
          <w:kern w:val="0"/>
          <w:sz w:val="32"/>
          <w:szCs w:val="32"/>
        </w:rPr>
      </w:pPr>
      <w:r w:rsidRPr="00EC3493">
        <w:rPr>
          <w:rFonts w:ascii="仿宋_GB2312" w:eastAsia="仿宋_GB2312" w:hAnsi="宋体" w:cs="Arial" w:hint="eastAsia"/>
          <w:kern w:val="0"/>
          <w:sz w:val="32"/>
          <w:szCs w:val="32"/>
        </w:rPr>
        <w:t>2018年度收、支总计2,193.66万元，与2017年度相比，收、支总计各增加</w:t>
      </w:r>
      <w:r w:rsidR="00E66022" w:rsidRPr="00EC3493">
        <w:rPr>
          <w:rFonts w:ascii="仿宋_GB2312" w:eastAsia="仿宋_GB2312" w:hAnsi="宋体" w:cs="Arial" w:hint="eastAsia"/>
          <w:kern w:val="0"/>
          <w:sz w:val="32"/>
          <w:szCs w:val="32"/>
        </w:rPr>
        <w:t>524.8</w:t>
      </w:r>
      <w:r w:rsidRPr="00EC3493">
        <w:rPr>
          <w:rFonts w:ascii="仿宋_GB2312" w:eastAsia="仿宋_GB2312" w:hAnsi="宋体" w:cs="Arial" w:hint="eastAsia"/>
          <w:kern w:val="0"/>
          <w:sz w:val="32"/>
          <w:szCs w:val="32"/>
        </w:rPr>
        <w:t>万元，增长</w:t>
      </w:r>
      <w:r w:rsidR="00E66022" w:rsidRPr="00EC3493">
        <w:rPr>
          <w:rFonts w:ascii="仿宋_GB2312" w:eastAsia="仿宋_GB2312" w:hAnsi="宋体" w:cs="Arial" w:hint="eastAsia"/>
          <w:kern w:val="0"/>
          <w:sz w:val="32"/>
          <w:szCs w:val="32"/>
        </w:rPr>
        <w:t>31.45</w:t>
      </w:r>
      <w:r w:rsidRPr="00EC3493">
        <w:rPr>
          <w:rFonts w:ascii="仿宋_GB2312" w:eastAsia="仿宋_GB2312" w:hAnsi="宋体" w:cs="Arial" w:hint="eastAsia"/>
          <w:kern w:val="0"/>
          <w:sz w:val="32"/>
          <w:szCs w:val="32"/>
        </w:rPr>
        <w:t>%。主要原因是：</w:t>
      </w:r>
      <w:r w:rsidR="006A6B30" w:rsidRPr="00EC3493">
        <w:rPr>
          <w:rFonts w:ascii="仿宋_GB2312" w:eastAsia="仿宋_GB2312" w:hAnsi="宋体" w:cs="Arial" w:hint="eastAsia"/>
          <w:kern w:val="0"/>
          <w:sz w:val="32"/>
          <w:szCs w:val="32"/>
        </w:rPr>
        <w:t>以前年度资金结转、年内</w:t>
      </w:r>
      <w:r w:rsidR="000B5AB7" w:rsidRPr="00EC3493">
        <w:rPr>
          <w:rFonts w:ascii="仿宋_GB2312" w:eastAsia="仿宋_GB2312" w:hAnsi="宋体" w:cs="Arial" w:hint="eastAsia"/>
          <w:kern w:val="0"/>
          <w:sz w:val="32"/>
          <w:szCs w:val="32"/>
        </w:rPr>
        <w:t>增加</w:t>
      </w:r>
      <w:r w:rsidR="006A6B30" w:rsidRPr="00EC3493">
        <w:rPr>
          <w:rFonts w:ascii="仿宋_GB2312" w:eastAsia="仿宋_GB2312" w:hAnsi="宋体" w:cs="Arial" w:hint="eastAsia"/>
          <w:kern w:val="0"/>
          <w:sz w:val="32"/>
          <w:szCs w:val="32"/>
        </w:rPr>
        <w:t>用于旅游管理和服务</w:t>
      </w:r>
      <w:r w:rsidR="00740577" w:rsidRPr="00EC3493">
        <w:rPr>
          <w:rFonts w:ascii="仿宋_GB2312" w:eastAsia="仿宋_GB2312" w:hAnsi="宋体" w:cs="Arial" w:hint="eastAsia"/>
          <w:kern w:val="0"/>
          <w:sz w:val="32"/>
          <w:szCs w:val="32"/>
        </w:rPr>
        <w:t>项目</w:t>
      </w:r>
      <w:r w:rsidR="006A6B30" w:rsidRPr="00EC3493">
        <w:rPr>
          <w:rFonts w:ascii="仿宋_GB2312" w:eastAsia="仿宋_GB2312" w:hAnsi="宋体" w:cs="Arial" w:hint="eastAsia"/>
          <w:kern w:val="0"/>
          <w:sz w:val="32"/>
          <w:szCs w:val="32"/>
        </w:rPr>
        <w:t>的市级服务业发展资金。</w:t>
      </w:r>
    </w:p>
    <w:p w:rsidR="00C20141" w:rsidRPr="00EC3493" w:rsidRDefault="00C20141" w:rsidP="00C20141">
      <w:pPr>
        <w:widowControl/>
        <w:snapToGrid w:val="0"/>
        <w:spacing w:line="600" w:lineRule="atLeast"/>
        <w:ind w:firstLine="640"/>
        <w:rPr>
          <w:rFonts w:ascii="楷体_GB2312" w:eastAsia="楷体_GB2312" w:hAnsi="宋体" w:cs="宋体"/>
          <w:kern w:val="0"/>
          <w:sz w:val="24"/>
        </w:rPr>
      </w:pPr>
      <w:r w:rsidRPr="00EC3493">
        <w:rPr>
          <w:rFonts w:ascii="楷体_GB2312" w:eastAsia="楷体_GB2312" w:hAnsi="宋体" w:cs="Arial" w:hint="eastAsia"/>
          <w:bCs/>
          <w:kern w:val="0"/>
          <w:sz w:val="32"/>
          <w:szCs w:val="32"/>
        </w:rPr>
        <w:t>（二）收入决算情况说明</w:t>
      </w:r>
    </w:p>
    <w:p w:rsidR="00C20141" w:rsidRPr="00EC3493" w:rsidRDefault="00C20141" w:rsidP="00C20141">
      <w:pPr>
        <w:widowControl/>
        <w:snapToGrid w:val="0"/>
        <w:spacing w:line="600" w:lineRule="atLeast"/>
        <w:ind w:firstLine="640"/>
        <w:rPr>
          <w:rFonts w:ascii="仿宋_GB2312" w:eastAsia="仿宋_GB2312" w:hAnsi="宋体" w:cs="宋体"/>
          <w:kern w:val="0"/>
          <w:sz w:val="24"/>
        </w:rPr>
      </w:pPr>
      <w:r w:rsidRPr="00EC3493">
        <w:rPr>
          <w:rFonts w:ascii="仿宋_GB2312" w:eastAsia="仿宋_GB2312" w:hAnsi="宋体" w:cs="Arial" w:hint="eastAsia"/>
          <w:kern w:val="0"/>
          <w:sz w:val="32"/>
          <w:szCs w:val="32"/>
        </w:rPr>
        <w:t>本年收入合计2,001.64万元；包括财政拨款收入1,991.47万元（其中，一般公共预算1,991.47万元，政府性基金预算0万元），占收入合计99.49%；事业收入0万元，占收入合计0%；经营收入0万元，占收入合计0%；其他收入10.17万元，占收入合计0.51%。上级补助收入0万元，占收入合计0%。附属单位上缴收入0万元，占收入合计0%。</w:t>
      </w:r>
    </w:p>
    <w:p w:rsidR="00C20141" w:rsidRPr="00EC3493" w:rsidRDefault="00C20141" w:rsidP="00C20141">
      <w:pPr>
        <w:widowControl/>
        <w:snapToGrid w:val="0"/>
        <w:spacing w:line="600" w:lineRule="atLeast"/>
        <w:ind w:firstLine="640"/>
        <w:rPr>
          <w:rFonts w:ascii="楷体_GB2312" w:eastAsia="楷体_GB2312" w:hAnsi="宋体" w:cs="宋体"/>
          <w:kern w:val="0"/>
          <w:sz w:val="24"/>
        </w:rPr>
      </w:pPr>
      <w:r w:rsidRPr="00EC3493">
        <w:rPr>
          <w:rFonts w:ascii="楷体_GB2312" w:eastAsia="楷体_GB2312" w:hAnsi="宋体" w:cs="Arial" w:hint="eastAsia"/>
          <w:bCs/>
          <w:kern w:val="0"/>
          <w:sz w:val="32"/>
          <w:szCs w:val="32"/>
        </w:rPr>
        <w:t>（三）支出决算情况说明</w:t>
      </w:r>
    </w:p>
    <w:p w:rsidR="00C20141" w:rsidRPr="00EC3493" w:rsidRDefault="00C20141" w:rsidP="00C20141">
      <w:pPr>
        <w:widowControl/>
        <w:snapToGrid w:val="0"/>
        <w:spacing w:line="600" w:lineRule="atLeast"/>
        <w:ind w:firstLine="640"/>
        <w:rPr>
          <w:rFonts w:ascii="仿宋_GB2312" w:eastAsia="仿宋_GB2312" w:hAnsi="宋体" w:cs="宋体"/>
          <w:kern w:val="0"/>
          <w:sz w:val="24"/>
        </w:rPr>
      </w:pPr>
      <w:r w:rsidRPr="00EC3493">
        <w:rPr>
          <w:rFonts w:ascii="仿宋_GB2312" w:eastAsia="仿宋_GB2312" w:hAnsi="宋体" w:cs="Arial" w:hint="eastAsia"/>
          <w:kern w:val="0"/>
          <w:sz w:val="32"/>
          <w:szCs w:val="32"/>
        </w:rPr>
        <w:lastRenderedPageBreak/>
        <w:t>本年支出合计2,004.61万元，其中基本支出839.78万元，占41.89%；项目支出1,164.83万元，占58.11%；上缴上级支出0万元，占0%；经营支出0万元，占0%；对附属单位补助支出0万元，占0%。</w:t>
      </w:r>
    </w:p>
    <w:p w:rsidR="00C20141" w:rsidRPr="00EC3493" w:rsidRDefault="00C20141" w:rsidP="00C20141">
      <w:pPr>
        <w:widowControl/>
        <w:snapToGrid w:val="0"/>
        <w:spacing w:line="600" w:lineRule="atLeast"/>
        <w:ind w:firstLine="640"/>
        <w:rPr>
          <w:rFonts w:ascii="楷体_GB2312" w:eastAsia="楷体_GB2312" w:hAnsi="宋体" w:cs="宋体"/>
          <w:kern w:val="0"/>
          <w:sz w:val="24"/>
        </w:rPr>
      </w:pPr>
      <w:r w:rsidRPr="00EC3493">
        <w:rPr>
          <w:rFonts w:ascii="楷体_GB2312" w:eastAsia="楷体_GB2312" w:hAnsi="宋体" w:cs="Arial" w:hint="eastAsia"/>
          <w:bCs/>
          <w:kern w:val="0"/>
          <w:sz w:val="32"/>
          <w:szCs w:val="32"/>
        </w:rPr>
        <w:t>（四）财政拨款收入支出决算总体情况说明</w:t>
      </w:r>
    </w:p>
    <w:p w:rsidR="00C20141" w:rsidRPr="00EC3493" w:rsidRDefault="00C20141" w:rsidP="00C20141">
      <w:pPr>
        <w:widowControl/>
        <w:snapToGrid w:val="0"/>
        <w:spacing w:line="600" w:lineRule="atLeast"/>
        <w:ind w:firstLine="640"/>
        <w:rPr>
          <w:rFonts w:ascii="仿宋_GB2312" w:eastAsia="仿宋_GB2312" w:hAnsi="宋体" w:cs="Arial"/>
          <w:kern w:val="0"/>
          <w:sz w:val="32"/>
          <w:szCs w:val="32"/>
        </w:rPr>
      </w:pPr>
      <w:r w:rsidRPr="00EC3493">
        <w:rPr>
          <w:rFonts w:ascii="仿宋_GB2312" w:eastAsia="仿宋_GB2312" w:hAnsi="宋体" w:cs="Arial" w:hint="eastAsia"/>
          <w:kern w:val="0"/>
          <w:sz w:val="32"/>
          <w:szCs w:val="32"/>
        </w:rPr>
        <w:t>2018年度财政拨款收、支总计2,072.39万元，与2017年相比，财政拨款收、支总计各增加</w:t>
      </w:r>
      <w:r w:rsidR="00E66022" w:rsidRPr="00EC3493">
        <w:rPr>
          <w:rFonts w:ascii="仿宋_GB2312" w:eastAsia="仿宋_GB2312" w:hAnsi="宋体" w:cs="Arial" w:hint="eastAsia"/>
          <w:kern w:val="0"/>
          <w:sz w:val="32"/>
          <w:szCs w:val="32"/>
        </w:rPr>
        <w:t>514.69</w:t>
      </w:r>
      <w:r w:rsidRPr="00EC3493">
        <w:rPr>
          <w:rFonts w:ascii="仿宋_GB2312" w:eastAsia="仿宋_GB2312" w:hAnsi="宋体" w:cs="Arial" w:hint="eastAsia"/>
          <w:kern w:val="0"/>
          <w:sz w:val="32"/>
          <w:szCs w:val="32"/>
        </w:rPr>
        <w:t>万元，增长</w:t>
      </w:r>
      <w:r w:rsidR="00E66022" w:rsidRPr="00EC3493">
        <w:rPr>
          <w:rFonts w:ascii="仿宋_GB2312" w:eastAsia="仿宋_GB2312" w:hAnsi="宋体" w:cs="Arial" w:hint="eastAsia"/>
          <w:kern w:val="0"/>
          <w:sz w:val="32"/>
          <w:szCs w:val="32"/>
        </w:rPr>
        <w:t>33.04</w:t>
      </w:r>
      <w:r w:rsidRPr="00EC3493">
        <w:rPr>
          <w:rFonts w:ascii="仿宋_GB2312" w:eastAsia="仿宋_GB2312" w:hAnsi="宋体" w:cs="Arial" w:hint="eastAsia"/>
          <w:kern w:val="0"/>
          <w:sz w:val="32"/>
          <w:szCs w:val="32"/>
        </w:rPr>
        <w:t>%。主要原因是：</w:t>
      </w:r>
      <w:r w:rsidR="00AD1462" w:rsidRPr="00EC3493">
        <w:rPr>
          <w:rFonts w:ascii="仿宋_GB2312" w:eastAsia="仿宋_GB2312" w:hAnsi="宋体" w:cs="Arial" w:hint="eastAsia"/>
          <w:kern w:val="0"/>
          <w:sz w:val="32"/>
          <w:szCs w:val="32"/>
        </w:rPr>
        <w:t>以前</w:t>
      </w:r>
      <w:r w:rsidR="00DA29F9" w:rsidRPr="00EC3493">
        <w:rPr>
          <w:rFonts w:ascii="仿宋_GB2312" w:eastAsia="仿宋_GB2312" w:hAnsi="宋体" w:cs="Arial" w:hint="eastAsia"/>
          <w:kern w:val="0"/>
          <w:sz w:val="32"/>
          <w:szCs w:val="32"/>
        </w:rPr>
        <w:t>年度未完成项目延续资金结转、本年度新增加旅游管理和服务项目的市级服务业发展资金安排。</w:t>
      </w:r>
    </w:p>
    <w:p w:rsidR="00C20141" w:rsidRPr="00EC3493" w:rsidRDefault="00C20141" w:rsidP="00C20141">
      <w:pPr>
        <w:widowControl/>
        <w:snapToGrid w:val="0"/>
        <w:spacing w:line="600" w:lineRule="atLeast"/>
        <w:ind w:firstLine="640"/>
        <w:rPr>
          <w:rFonts w:ascii="楷体_GB2312" w:eastAsia="楷体_GB2312" w:hAnsi="宋体" w:cs="宋体"/>
          <w:kern w:val="0"/>
          <w:sz w:val="24"/>
        </w:rPr>
      </w:pPr>
      <w:r w:rsidRPr="00EC3493">
        <w:rPr>
          <w:rFonts w:ascii="楷体_GB2312" w:eastAsia="楷体_GB2312" w:hAnsi="宋体" w:cs="Arial" w:hint="eastAsia"/>
          <w:bCs/>
          <w:kern w:val="0"/>
          <w:sz w:val="32"/>
          <w:szCs w:val="32"/>
        </w:rPr>
        <w:t>（五）一般公共预算财政拨款支出决算情况说明</w:t>
      </w:r>
    </w:p>
    <w:p w:rsidR="00C20141" w:rsidRPr="00EC3493" w:rsidRDefault="00C20141" w:rsidP="00C20141">
      <w:pPr>
        <w:widowControl/>
        <w:snapToGrid w:val="0"/>
        <w:spacing w:line="600" w:lineRule="atLeast"/>
        <w:ind w:firstLine="640"/>
        <w:rPr>
          <w:rFonts w:ascii="仿宋_GB2312" w:eastAsia="仿宋_GB2312" w:hAnsi="宋体" w:cs="宋体"/>
          <w:kern w:val="0"/>
          <w:sz w:val="24"/>
        </w:rPr>
      </w:pPr>
      <w:r w:rsidRPr="00EC3493">
        <w:rPr>
          <w:rFonts w:ascii="仿宋_GB2312" w:eastAsia="仿宋_GB2312" w:hAnsi="宋体" w:cs="Arial" w:hint="eastAsia"/>
          <w:b/>
          <w:bCs/>
          <w:kern w:val="0"/>
          <w:sz w:val="32"/>
          <w:szCs w:val="32"/>
        </w:rPr>
        <w:t>1.一般公共预算财政拨款支出决算总体情况。</w:t>
      </w:r>
    </w:p>
    <w:p w:rsidR="007265F6" w:rsidRPr="00EC3493" w:rsidRDefault="00C20141" w:rsidP="00021E07">
      <w:pPr>
        <w:widowControl/>
        <w:snapToGrid w:val="0"/>
        <w:spacing w:line="600" w:lineRule="atLeast"/>
        <w:ind w:firstLine="640"/>
        <w:rPr>
          <w:rFonts w:ascii="仿宋_GB2312" w:eastAsia="仿宋_GB2312" w:hAnsi="宋体" w:cs="Arial"/>
          <w:kern w:val="0"/>
          <w:sz w:val="32"/>
          <w:szCs w:val="32"/>
        </w:rPr>
      </w:pPr>
      <w:r w:rsidRPr="00EC3493">
        <w:rPr>
          <w:rFonts w:ascii="仿宋_GB2312" w:eastAsia="仿宋_GB2312" w:hAnsi="宋体" w:cs="Arial" w:hint="eastAsia"/>
          <w:kern w:val="0"/>
          <w:sz w:val="32"/>
          <w:szCs w:val="32"/>
        </w:rPr>
        <w:t>2018年度一般公共预算财政拨款支出1,913.84万元，占本年支出合计的95.47%。与2017年相比，一般公共预算财政拨款支出增加</w:t>
      </w:r>
      <w:r w:rsidR="00012B40" w:rsidRPr="00EC3493">
        <w:rPr>
          <w:rFonts w:ascii="仿宋_GB2312" w:eastAsia="仿宋_GB2312" w:hAnsi="宋体" w:cs="Arial" w:hint="eastAsia"/>
          <w:kern w:val="0"/>
          <w:sz w:val="32"/>
          <w:szCs w:val="32"/>
        </w:rPr>
        <w:t>497.1</w:t>
      </w:r>
      <w:r w:rsidRPr="00EC3493">
        <w:rPr>
          <w:rFonts w:ascii="仿宋_GB2312" w:eastAsia="仿宋_GB2312" w:hAnsi="宋体" w:cs="Arial" w:hint="eastAsia"/>
          <w:kern w:val="0"/>
          <w:sz w:val="32"/>
          <w:szCs w:val="32"/>
        </w:rPr>
        <w:t>万元，增长</w:t>
      </w:r>
      <w:r w:rsidR="00012B40" w:rsidRPr="00EC3493">
        <w:rPr>
          <w:rFonts w:ascii="仿宋_GB2312" w:eastAsia="仿宋_GB2312" w:hAnsi="宋体" w:cs="Arial" w:hint="eastAsia"/>
          <w:kern w:val="0"/>
          <w:sz w:val="32"/>
          <w:szCs w:val="32"/>
        </w:rPr>
        <w:t>35.09</w:t>
      </w:r>
      <w:r w:rsidRPr="00EC3493">
        <w:rPr>
          <w:rFonts w:ascii="仿宋_GB2312" w:eastAsia="仿宋_GB2312" w:hAnsi="宋体" w:cs="Arial" w:hint="eastAsia"/>
          <w:kern w:val="0"/>
          <w:sz w:val="32"/>
          <w:szCs w:val="32"/>
        </w:rPr>
        <w:t>%。主要原因是：</w:t>
      </w:r>
      <w:r w:rsidR="00021E07" w:rsidRPr="00EC3493">
        <w:rPr>
          <w:rFonts w:ascii="仿宋_GB2312" w:eastAsia="仿宋_GB2312" w:hAnsi="宋体" w:cs="Arial" w:hint="eastAsia"/>
          <w:kern w:val="0"/>
          <w:sz w:val="32"/>
          <w:szCs w:val="32"/>
        </w:rPr>
        <w:t>以前年度资金结转、年内增加用于旅游管理和服务项目的市级服务业发展资金。</w:t>
      </w:r>
    </w:p>
    <w:p w:rsidR="00C20141" w:rsidRPr="00EC3493" w:rsidRDefault="00C20141" w:rsidP="00C20141">
      <w:pPr>
        <w:widowControl/>
        <w:snapToGrid w:val="0"/>
        <w:spacing w:line="600" w:lineRule="atLeast"/>
        <w:ind w:firstLine="640"/>
        <w:rPr>
          <w:rFonts w:ascii="仿宋_GB2312" w:eastAsia="仿宋_GB2312" w:hAnsi="宋体" w:cs="宋体"/>
          <w:kern w:val="0"/>
          <w:sz w:val="24"/>
        </w:rPr>
      </w:pPr>
      <w:r w:rsidRPr="00EC3493">
        <w:rPr>
          <w:rFonts w:ascii="仿宋_GB2312" w:eastAsia="仿宋_GB2312" w:hAnsi="宋体" w:cs="Arial" w:hint="eastAsia"/>
          <w:b/>
          <w:bCs/>
          <w:kern w:val="0"/>
          <w:sz w:val="32"/>
          <w:szCs w:val="32"/>
        </w:rPr>
        <w:t>2.一般公共预算财政拨款支出决算结构情况。</w:t>
      </w:r>
    </w:p>
    <w:p w:rsidR="00C20141" w:rsidRPr="00EC3493" w:rsidRDefault="00C20141" w:rsidP="00C20141">
      <w:pPr>
        <w:widowControl/>
        <w:snapToGrid w:val="0"/>
        <w:spacing w:line="600" w:lineRule="atLeast"/>
        <w:ind w:firstLine="640"/>
        <w:rPr>
          <w:rFonts w:ascii="仿宋_GB2312" w:eastAsia="仿宋_GB2312" w:hAnsi="宋体" w:cs="宋体"/>
          <w:kern w:val="0"/>
          <w:sz w:val="24"/>
        </w:rPr>
      </w:pPr>
      <w:r w:rsidRPr="00EC3493">
        <w:rPr>
          <w:rFonts w:ascii="仿宋_GB2312" w:eastAsia="仿宋_GB2312" w:hAnsi="宋体" w:cs="Arial" w:hint="eastAsia"/>
          <w:kern w:val="0"/>
          <w:sz w:val="32"/>
          <w:szCs w:val="32"/>
        </w:rPr>
        <w:t>2018年度一般公共预算财政拨款支出1,913.84万元，主要用于以下方面：一般公共服务（类）支出0万元，占0%；国防（类）支出0万元,占0%；公共安全（类）支出0万元,占0%；教育（类）支出0万元,占0%；科学技术（类）支出0万元,占0%；文化体育与传媒（类）支出0万元,占0%；社会保障和就业（类）支出74.45万元,占3.89%；医疗卫生与计划生育（类）支出0万元,占0%；节能环保（类）支出0万元,占0%；城乡社区（类）支出</w:t>
      </w:r>
      <w:r w:rsidRPr="00EC3493">
        <w:rPr>
          <w:rFonts w:ascii="仿宋_GB2312" w:eastAsia="仿宋_GB2312" w:hAnsi="宋体" w:cs="Arial" w:hint="eastAsia"/>
          <w:kern w:val="0"/>
          <w:sz w:val="32"/>
          <w:szCs w:val="32"/>
        </w:rPr>
        <w:lastRenderedPageBreak/>
        <w:t>0万元,占0%；农林水（类）支出0万元,占0%；交通运输（类）支出0万元,占0%；资源勘探信息等（类）支出0万元,占0%；商业服务业等（类）支出1,781.11万元,占93.06%；金融（类）支出0万元,占0%；援助其他地区（类）支出0万元,占0%；国土海洋气象等（类）支出0万元,占0%；住房保障（类）支出58.28万元,占3.05%；粮油物资储备（类）支出0万元,占0%；其他（类）支出0万元,占0%；债务还本（类）支出0万元,占0%；债务付息（类）支出0万元,占0%。</w:t>
      </w:r>
    </w:p>
    <w:p w:rsidR="00C20141" w:rsidRPr="00EC3493" w:rsidRDefault="00C20141" w:rsidP="00C20141">
      <w:pPr>
        <w:widowControl/>
        <w:snapToGrid w:val="0"/>
        <w:spacing w:line="600" w:lineRule="atLeast"/>
        <w:ind w:firstLine="640"/>
        <w:rPr>
          <w:rFonts w:ascii="仿宋_GB2312" w:eastAsia="仿宋_GB2312" w:hAnsi="宋体" w:cs="宋体"/>
          <w:kern w:val="0"/>
          <w:sz w:val="24"/>
        </w:rPr>
      </w:pPr>
      <w:r w:rsidRPr="00EC3493">
        <w:rPr>
          <w:rFonts w:ascii="仿宋_GB2312" w:eastAsia="仿宋_GB2312" w:hAnsi="宋体" w:cs="Arial" w:hint="eastAsia"/>
          <w:b/>
          <w:bCs/>
          <w:kern w:val="0"/>
          <w:sz w:val="32"/>
          <w:szCs w:val="32"/>
        </w:rPr>
        <w:t>3.一般公共预算财政拨款支出决算具体情况。</w:t>
      </w:r>
    </w:p>
    <w:p w:rsidR="00C20141" w:rsidRPr="00EC3493" w:rsidRDefault="00C20141" w:rsidP="00AD1462">
      <w:pPr>
        <w:widowControl/>
        <w:snapToGrid w:val="0"/>
        <w:spacing w:line="600" w:lineRule="atLeast"/>
        <w:ind w:firstLine="640"/>
        <w:rPr>
          <w:rFonts w:ascii="仿宋_GB2312" w:eastAsia="仿宋_GB2312" w:hAnsi="宋体" w:cs="Arial"/>
          <w:kern w:val="0"/>
          <w:sz w:val="32"/>
          <w:szCs w:val="32"/>
        </w:rPr>
      </w:pPr>
      <w:r w:rsidRPr="00EC3493">
        <w:rPr>
          <w:rFonts w:ascii="仿宋_GB2312" w:eastAsia="仿宋_GB2312" w:hAnsi="宋体" w:cs="Arial" w:hint="eastAsia"/>
          <w:kern w:val="0"/>
          <w:sz w:val="32"/>
          <w:szCs w:val="32"/>
        </w:rPr>
        <w:t>2018年度一般公共预算财政拨款支出年初预算</w:t>
      </w:r>
      <w:r w:rsidR="00C75807" w:rsidRPr="00EC3493">
        <w:rPr>
          <w:rFonts w:ascii="仿宋_GB2312" w:eastAsia="仿宋_GB2312" w:hAnsi="宋体" w:cs="Arial" w:hint="eastAsia"/>
          <w:kern w:val="0"/>
          <w:sz w:val="32"/>
          <w:szCs w:val="32"/>
        </w:rPr>
        <w:t>1027.78</w:t>
      </w:r>
      <w:r w:rsidRPr="00EC3493">
        <w:rPr>
          <w:rFonts w:ascii="仿宋_GB2312" w:eastAsia="仿宋_GB2312" w:hAnsi="宋体" w:cs="Arial" w:hint="eastAsia"/>
          <w:kern w:val="0"/>
          <w:sz w:val="32"/>
          <w:szCs w:val="32"/>
        </w:rPr>
        <w:t>万元，支出决算为1,913.84万元,完成年初预算的</w:t>
      </w:r>
      <w:r w:rsidR="00AD1462" w:rsidRPr="00EC3493">
        <w:rPr>
          <w:rFonts w:ascii="仿宋_GB2312" w:eastAsia="仿宋_GB2312" w:hAnsi="宋体" w:cs="Arial" w:hint="eastAsia"/>
          <w:kern w:val="0"/>
          <w:sz w:val="32"/>
          <w:szCs w:val="32"/>
        </w:rPr>
        <w:t>186.21</w:t>
      </w:r>
      <w:r w:rsidRPr="00EC3493">
        <w:rPr>
          <w:rFonts w:ascii="仿宋_GB2312" w:eastAsia="仿宋_GB2312" w:hAnsi="宋体" w:cs="Arial" w:hint="eastAsia"/>
          <w:kern w:val="0"/>
          <w:sz w:val="32"/>
          <w:szCs w:val="32"/>
        </w:rPr>
        <w:t>%</w:t>
      </w:r>
      <w:r w:rsidR="00AD1462" w:rsidRPr="00EC3493">
        <w:rPr>
          <w:rFonts w:ascii="仿宋_GB2312" w:eastAsia="仿宋_GB2312" w:hAnsi="宋体" w:cs="Arial" w:hint="eastAsia"/>
          <w:kern w:val="0"/>
          <w:sz w:val="32"/>
          <w:szCs w:val="32"/>
        </w:rPr>
        <w:t>，主要原因是以前跨年度项目延续完成结转、本年度新增加旅游管理和服务项目的市级服务业发展资金安排</w:t>
      </w:r>
      <w:r w:rsidRPr="00EC3493">
        <w:rPr>
          <w:rFonts w:ascii="仿宋_GB2312" w:eastAsia="仿宋_GB2312" w:hAnsi="宋体" w:cs="Arial" w:hint="eastAsia"/>
          <w:kern w:val="0"/>
          <w:sz w:val="32"/>
          <w:szCs w:val="32"/>
        </w:rPr>
        <w:t>。其中：</w:t>
      </w:r>
    </w:p>
    <w:p w:rsidR="00AD1462" w:rsidRPr="00EC3493" w:rsidRDefault="00AD1462" w:rsidP="00313294">
      <w:pPr>
        <w:spacing w:line="560" w:lineRule="exact"/>
        <w:ind w:firstLineChars="200" w:firstLine="640"/>
        <w:rPr>
          <w:rFonts w:ascii="仿宋_GB2312" w:eastAsia="仿宋_GB2312" w:hAnsi="宋体" w:cs="Arial"/>
          <w:kern w:val="0"/>
          <w:sz w:val="32"/>
          <w:szCs w:val="32"/>
        </w:rPr>
      </w:pPr>
      <w:r w:rsidRPr="00EC3493">
        <w:rPr>
          <w:rFonts w:ascii="仿宋_GB2312" w:eastAsia="仿宋_GB2312" w:hAnsi="宋体" w:cs="Arial" w:hint="eastAsia"/>
          <w:kern w:val="0"/>
          <w:sz w:val="32"/>
          <w:szCs w:val="32"/>
        </w:rPr>
        <w:t>社会保障和就业支出（类）行政事业单位离退休（款）未归口管理的行政单位离退休（项）。2018年年初预算为81.05万元，2018年支出决算为</w:t>
      </w:r>
      <w:r w:rsidR="00043F09" w:rsidRPr="00EC3493">
        <w:rPr>
          <w:rFonts w:ascii="仿宋_GB2312" w:eastAsia="仿宋_GB2312" w:hAnsi="宋体" w:cs="Arial" w:hint="eastAsia"/>
          <w:kern w:val="0"/>
          <w:sz w:val="32"/>
          <w:szCs w:val="32"/>
        </w:rPr>
        <w:t>74.45</w:t>
      </w:r>
      <w:r w:rsidRPr="00EC3493">
        <w:rPr>
          <w:rFonts w:ascii="仿宋_GB2312" w:eastAsia="仿宋_GB2312" w:hAnsi="宋体" w:cs="Arial" w:hint="eastAsia"/>
          <w:kern w:val="0"/>
          <w:sz w:val="32"/>
          <w:szCs w:val="32"/>
        </w:rPr>
        <w:t>万元，</w:t>
      </w:r>
      <w:r w:rsidR="00043F09" w:rsidRPr="00EC3493">
        <w:rPr>
          <w:rFonts w:ascii="仿宋_GB2312" w:eastAsia="仿宋_GB2312" w:hAnsi="宋体" w:cs="Arial" w:hint="eastAsia"/>
          <w:kern w:val="0"/>
          <w:sz w:val="32"/>
          <w:szCs w:val="32"/>
        </w:rPr>
        <w:t>完成年初预算的91.86%，决算数小于预算数的主要</w:t>
      </w:r>
      <w:proofErr w:type="gramStart"/>
      <w:r w:rsidR="00043F09" w:rsidRPr="00EC3493">
        <w:rPr>
          <w:rFonts w:ascii="仿宋_GB2312" w:eastAsia="仿宋_GB2312" w:hAnsi="宋体" w:cs="Arial" w:hint="eastAsia"/>
          <w:kern w:val="0"/>
          <w:sz w:val="32"/>
          <w:szCs w:val="32"/>
        </w:rPr>
        <w:t>原因市</w:t>
      </w:r>
      <w:proofErr w:type="gramEnd"/>
      <w:r w:rsidR="00043F09" w:rsidRPr="00EC3493">
        <w:rPr>
          <w:rFonts w:ascii="仿宋_GB2312" w:eastAsia="仿宋_GB2312" w:hAnsi="宋体" w:cs="Arial" w:hint="eastAsia"/>
          <w:kern w:val="0"/>
          <w:sz w:val="32"/>
          <w:szCs w:val="32"/>
        </w:rPr>
        <w:t>旅委本级退休人员基本养老保险缴费和职业年金缴费支出调整，少于预算。</w:t>
      </w:r>
    </w:p>
    <w:p w:rsidR="00271AEA" w:rsidRPr="00EC3493" w:rsidRDefault="00AD1462" w:rsidP="0000084A">
      <w:pPr>
        <w:spacing w:line="560" w:lineRule="exact"/>
        <w:ind w:firstLineChars="200" w:firstLine="640"/>
        <w:rPr>
          <w:rFonts w:ascii="仿宋_GB2312" w:eastAsia="仿宋_GB2312" w:hAnsi="宋体" w:cs="Arial"/>
          <w:kern w:val="0"/>
          <w:sz w:val="32"/>
          <w:szCs w:val="32"/>
        </w:rPr>
      </w:pPr>
      <w:r w:rsidRPr="00EC3493">
        <w:rPr>
          <w:rFonts w:ascii="仿宋_GB2312" w:eastAsia="仿宋_GB2312" w:hAnsi="宋体" w:cs="Arial" w:hint="eastAsia"/>
          <w:kern w:val="0"/>
          <w:sz w:val="32"/>
          <w:szCs w:val="32"/>
        </w:rPr>
        <w:t>商业服务业等支出（类）旅游业管理与服务支出（款）行政运行（项）</w:t>
      </w:r>
      <w:r w:rsidR="00313294" w:rsidRPr="00EC3493">
        <w:rPr>
          <w:rFonts w:ascii="仿宋_GB2312" w:eastAsia="仿宋_GB2312" w:hAnsi="宋体" w:cs="Arial" w:hint="eastAsia"/>
          <w:kern w:val="0"/>
          <w:sz w:val="32"/>
          <w:szCs w:val="32"/>
        </w:rPr>
        <w:t>。2018年年初预算为</w:t>
      </w:r>
      <w:r w:rsidRPr="00EC3493">
        <w:rPr>
          <w:rFonts w:ascii="仿宋_GB2312" w:eastAsia="仿宋_GB2312" w:hAnsi="宋体" w:cs="Arial" w:hint="eastAsia"/>
          <w:kern w:val="0"/>
          <w:sz w:val="32"/>
          <w:szCs w:val="32"/>
        </w:rPr>
        <w:t>599.97万元，</w:t>
      </w:r>
      <w:r w:rsidR="00313294" w:rsidRPr="00EC3493">
        <w:rPr>
          <w:rFonts w:ascii="仿宋_GB2312" w:eastAsia="仿宋_GB2312" w:hAnsi="宋体" w:cs="Arial" w:hint="eastAsia"/>
          <w:kern w:val="0"/>
          <w:sz w:val="32"/>
          <w:szCs w:val="32"/>
        </w:rPr>
        <w:t>2018年支出决算为707.05万元，完成年初预算的117.85%，决算数大于预算数的主要原因</w:t>
      </w:r>
      <w:r w:rsidR="0000084A" w:rsidRPr="00EC3493">
        <w:rPr>
          <w:rFonts w:ascii="仿宋_GB2312" w:eastAsia="仿宋_GB2312" w:hAnsi="宋体" w:cs="Arial" w:hint="eastAsia"/>
          <w:kern w:val="0"/>
          <w:sz w:val="32"/>
          <w:szCs w:val="32"/>
        </w:rPr>
        <w:t>以前年度结转</w:t>
      </w:r>
      <w:r w:rsidR="00271AEA" w:rsidRPr="00EC3493">
        <w:rPr>
          <w:rFonts w:ascii="仿宋_GB2312" w:eastAsia="仿宋_GB2312" w:hAnsi="宋体" w:cs="Arial" w:hint="eastAsia"/>
          <w:kern w:val="0"/>
          <w:sz w:val="32"/>
          <w:szCs w:val="32"/>
        </w:rPr>
        <w:t>。</w:t>
      </w:r>
    </w:p>
    <w:p w:rsidR="0000084A" w:rsidRPr="00EC3493" w:rsidRDefault="00AD1462" w:rsidP="0000084A">
      <w:pPr>
        <w:spacing w:line="560" w:lineRule="exact"/>
        <w:ind w:firstLineChars="200" w:firstLine="640"/>
        <w:rPr>
          <w:rFonts w:ascii="仿宋_GB2312" w:eastAsia="仿宋_GB2312" w:hAnsi="宋体" w:cs="Arial"/>
          <w:kern w:val="0"/>
          <w:sz w:val="32"/>
          <w:szCs w:val="32"/>
        </w:rPr>
      </w:pPr>
      <w:r w:rsidRPr="00EC3493">
        <w:rPr>
          <w:rFonts w:ascii="仿宋_GB2312" w:eastAsia="仿宋_GB2312" w:hAnsi="宋体" w:cs="Arial" w:hint="eastAsia"/>
          <w:kern w:val="0"/>
          <w:sz w:val="32"/>
          <w:szCs w:val="32"/>
        </w:rPr>
        <w:t>商业服务业等支出（类）旅游业管理与服务支出（款）一般</w:t>
      </w:r>
      <w:r w:rsidRPr="00EC3493">
        <w:rPr>
          <w:rFonts w:ascii="仿宋_GB2312" w:eastAsia="仿宋_GB2312" w:hAnsi="宋体" w:cs="Arial" w:hint="eastAsia"/>
          <w:kern w:val="0"/>
          <w:sz w:val="32"/>
          <w:szCs w:val="32"/>
        </w:rPr>
        <w:lastRenderedPageBreak/>
        <w:t>行政管理</w:t>
      </w:r>
      <w:r w:rsidR="00F30C29" w:rsidRPr="00EC3493">
        <w:rPr>
          <w:rFonts w:ascii="仿宋_GB2312" w:eastAsia="仿宋_GB2312" w:hAnsi="宋体" w:cs="Arial" w:hint="eastAsia"/>
          <w:kern w:val="0"/>
          <w:sz w:val="32"/>
          <w:szCs w:val="32"/>
        </w:rPr>
        <w:t>事务</w:t>
      </w:r>
      <w:r w:rsidRPr="00EC3493">
        <w:rPr>
          <w:rFonts w:ascii="仿宋_GB2312" w:eastAsia="仿宋_GB2312" w:hAnsi="宋体" w:cs="Arial" w:hint="eastAsia"/>
          <w:kern w:val="0"/>
          <w:sz w:val="32"/>
          <w:szCs w:val="32"/>
        </w:rPr>
        <w:t>（项）</w:t>
      </w:r>
      <w:r w:rsidR="00F30C29" w:rsidRPr="00EC3493">
        <w:rPr>
          <w:rFonts w:ascii="仿宋_GB2312" w:eastAsia="仿宋_GB2312" w:hAnsi="宋体" w:cs="Arial" w:hint="eastAsia"/>
          <w:kern w:val="0"/>
          <w:sz w:val="32"/>
          <w:szCs w:val="32"/>
        </w:rPr>
        <w:t>。2018年年初预算为</w:t>
      </w:r>
      <w:r w:rsidRPr="00EC3493">
        <w:rPr>
          <w:rFonts w:ascii="仿宋_GB2312" w:eastAsia="仿宋_GB2312" w:hAnsi="宋体" w:cs="Arial" w:hint="eastAsia"/>
          <w:kern w:val="0"/>
          <w:sz w:val="32"/>
          <w:szCs w:val="32"/>
        </w:rPr>
        <w:t>20.73万元，</w:t>
      </w:r>
      <w:r w:rsidR="00F30C29" w:rsidRPr="00EC3493">
        <w:rPr>
          <w:rFonts w:ascii="仿宋_GB2312" w:eastAsia="仿宋_GB2312" w:hAnsi="宋体" w:cs="Arial" w:hint="eastAsia"/>
          <w:kern w:val="0"/>
          <w:sz w:val="32"/>
          <w:szCs w:val="32"/>
        </w:rPr>
        <w:t>2018年支出决算为95.82万元，完成年初预算的462.23%，决算数大于预算数的主要原因</w:t>
      </w:r>
      <w:r w:rsidR="00CB6FB6" w:rsidRPr="00EC3493">
        <w:rPr>
          <w:rFonts w:ascii="仿宋_GB2312" w:eastAsia="仿宋_GB2312" w:hAnsi="宋体" w:cs="Arial" w:hint="eastAsia"/>
          <w:kern w:val="0"/>
          <w:sz w:val="32"/>
          <w:szCs w:val="32"/>
        </w:rPr>
        <w:t>2018年</w:t>
      </w:r>
      <w:r w:rsidR="0000084A" w:rsidRPr="00EC3493">
        <w:rPr>
          <w:rFonts w:ascii="仿宋_GB2312" w:eastAsia="仿宋_GB2312" w:hAnsi="宋体" w:cs="Arial" w:hint="eastAsia"/>
          <w:kern w:val="0"/>
          <w:sz w:val="32"/>
          <w:szCs w:val="32"/>
        </w:rPr>
        <w:t>预算调整增加“心系红船 重走</w:t>
      </w:r>
      <w:proofErr w:type="gramStart"/>
      <w:r w:rsidR="0000084A" w:rsidRPr="00EC3493">
        <w:rPr>
          <w:rFonts w:ascii="仿宋_GB2312" w:eastAsia="仿宋_GB2312" w:hAnsi="宋体" w:cs="Arial" w:hint="eastAsia"/>
          <w:kern w:val="0"/>
          <w:sz w:val="32"/>
          <w:szCs w:val="32"/>
        </w:rPr>
        <w:t>一</w:t>
      </w:r>
      <w:proofErr w:type="gramEnd"/>
      <w:r w:rsidR="0000084A" w:rsidRPr="00EC3493">
        <w:rPr>
          <w:rFonts w:ascii="仿宋_GB2312" w:eastAsia="仿宋_GB2312" w:hAnsi="宋体" w:cs="Arial" w:hint="eastAsia"/>
          <w:kern w:val="0"/>
          <w:sz w:val="32"/>
          <w:szCs w:val="32"/>
        </w:rPr>
        <w:t>大路”2018</w:t>
      </w:r>
      <w:proofErr w:type="gramStart"/>
      <w:r w:rsidR="0000084A" w:rsidRPr="00EC3493">
        <w:rPr>
          <w:rFonts w:ascii="仿宋_GB2312" w:eastAsia="仿宋_GB2312" w:hAnsi="宋体" w:cs="Arial" w:hint="eastAsia"/>
          <w:kern w:val="0"/>
          <w:sz w:val="32"/>
          <w:szCs w:val="32"/>
        </w:rPr>
        <w:t>’</w:t>
      </w:r>
      <w:proofErr w:type="gramEnd"/>
      <w:r w:rsidR="0000084A" w:rsidRPr="00EC3493">
        <w:rPr>
          <w:rFonts w:ascii="仿宋_GB2312" w:eastAsia="仿宋_GB2312" w:hAnsi="宋体" w:cs="Arial" w:hint="eastAsia"/>
          <w:kern w:val="0"/>
          <w:sz w:val="32"/>
          <w:szCs w:val="32"/>
        </w:rPr>
        <w:t>百万游客嘉兴南湖行活动启动仪式和2018</w:t>
      </w:r>
      <w:proofErr w:type="gramStart"/>
      <w:r w:rsidR="0000084A" w:rsidRPr="00EC3493">
        <w:rPr>
          <w:rFonts w:ascii="仿宋_GB2312" w:eastAsia="仿宋_GB2312" w:hAnsi="宋体" w:cs="Arial" w:hint="eastAsia"/>
          <w:kern w:val="0"/>
          <w:sz w:val="32"/>
          <w:szCs w:val="32"/>
        </w:rPr>
        <w:t>’</w:t>
      </w:r>
      <w:proofErr w:type="gramEnd"/>
      <w:r w:rsidR="0000084A" w:rsidRPr="00EC3493">
        <w:rPr>
          <w:rFonts w:ascii="仿宋_GB2312" w:eastAsia="仿宋_GB2312" w:hAnsi="宋体" w:cs="Arial" w:hint="eastAsia"/>
          <w:kern w:val="0"/>
          <w:sz w:val="32"/>
          <w:szCs w:val="32"/>
        </w:rPr>
        <w:t>全国红色旅游经典</w:t>
      </w:r>
      <w:proofErr w:type="gramStart"/>
      <w:r w:rsidR="0000084A" w:rsidRPr="00EC3493">
        <w:rPr>
          <w:rFonts w:ascii="仿宋_GB2312" w:eastAsia="仿宋_GB2312" w:hAnsi="宋体" w:cs="Arial" w:hint="eastAsia"/>
          <w:kern w:val="0"/>
          <w:sz w:val="32"/>
          <w:szCs w:val="32"/>
        </w:rPr>
        <w:t>景区首届</w:t>
      </w:r>
      <w:proofErr w:type="gramEnd"/>
      <w:r w:rsidR="0000084A" w:rsidRPr="00EC3493">
        <w:rPr>
          <w:rFonts w:ascii="仿宋_GB2312" w:eastAsia="仿宋_GB2312" w:hAnsi="宋体" w:cs="Arial" w:hint="eastAsia"/>
          <w:kern w:val="0"/>
          <w:sz w:val="32"/>
          <w:szCs w:val="32"/>
        </w:rPr>
        <w:t>年会活动经费。</w:t>
      </w:r>
    </w:p>
    <w:p w:rsidR="0000084A" w:rsidRPr="00EC3493" w:rsidRDefault="00C82A6E" w:rsidP="0000084A">
      <w:pPr>
        <w:spacing w:line="560" w:lineRule="exact"/>
        <w:ind w:firstLineChars="200" w:firstLine="640"/>
        <w:rPr>
          <w:rFonts w:ascii="仿宋_GB2312" w:eastAsia="仿宋_GB2312"/>
          <w:sz w:val="32"/>
          <w:szCs w:val="32"/>
        </w:rPr>
      </w:pPr>
      <w:r>
        <w:rPr>
          <w:rFonts w:ascii="仿宋_GB2312" w:eastAsia="仿宋_GB2312" w:hAnsi="宋体" w:cs="Arial" w:hint="eastAsia"/>
          <w:kern w:val="0"/>
          <w:sz w:val="32"/>
          <w:szCs w:val="32"/>
        </w:rPr>
        <w:t>商业服务业等支出（类）旅游业管理与服务支出（款）</w:t>
      </w:r>
      <w:r w:rsidR="0000084A" w:rsidRPr="00EC3493">
        <w:rPr>
          <w:rFonts w:ascii="仿宋_GB2312" w:eastAsia="仿宋_GB2312" w:hAnsi="宋体" w:cs="Arial" w:hint="eastAsia"/>
          <w:kern w:val="0"/>
          <w:sz w:val="32"/>
          <w:szCs w:val="32"/>
        </w:rPr>
        <w:t>旅游宣传（项）。2018年年初预算为60万元，2018年支出决算为</w:t>
      </w:r>
      <w:r w:rsidR="000B3AA1" w:rsidRPr="00EC3493">
        <w:rPr>
          <w:rFonts w:ascii="仿宋_GB2312" w:eastAsia="仿宋_GB2312" w:hAnsi="宋体" w:cs="Arial" w:hint="eastAsia"/>
          <w:kern w:val="0"/>
          <w:sz w:val="32"/>
          <w:szCs w:val="32"/>
        </w:rPr>
        <w:t>143.32</w:t>
      </w:r>
      <w:r w:rsidR="0000084A" w:rsidRPr="00EC3493">
        <w:rPr>
          <w:rFonts w:ascii="仿宋_GB2312" w:eastAsia="仿宋_GB2312" w:hAnsi="宋体" w:cs="Arial" w:hint="eastAsia"/>
          <w:kern w:val="0"/>
          <w:sz w:val="32"/>
          <w:szCs w:val="32"/>
        </w:rPr>
        <w:t>万元，完成年初预算的</w:t>
      </w:r>
      <w:r w:rsidR="000B3AA1" w:rsidRPr="00EC3493">
        <w:rPr>
          <w:rFonts w:ascii="仿宋_GB2312" w:eastAsia="仿宋_GB2312" w:hAnsi="宋体" w:cs="Arial" w:hint="eastAsia"/>
          <w:kern w:val="0"/>
          <w:sz w:val="32"/>
          <w:szCs w:val="32"/>
        </w:rPr>
        <w:t>238.87</w:t>
      </w:r>
      <w:r w:rsidR="0000084A" w:rsidRPr="00EC3493">
        <w:rPr>
          <w:rFonts w:ascii="仿宋_GB2312" w:eastAsia="仿宋_GB2312" w:hAnsi="宋体" w:cs="Arial" w:hint="eastAsia"/>
          <w:kern w:val="0"/>
          <w:sz w:val="32"/>
          <w:szCs w:val="32"/>
        </w:rPr>
        <w:t>%，决算数大于预算数的主要原因</w:t>
      </w:r>
      <w:r w:rsidR="000B3AA1" w:rsidRPr="00EC3493">
        <w:rPr>
          <w:rFonts w:ascii="仿宋_GB2312" w:eastAsia="仿宋_GB2312" w:hAnsi="宋体" w:cs="Arial" w:hint="eastAsia"/>
          <w:kern w:val="0"/>
          <w:sz w:val="32"/>
          <w:szCs w:val="32"/>
        </w:rPr>
        <w:t>以前年度结转。</w:t>
      </w:r>
    </w:p>
    <w:p w:rsidR="000B3AA1" w:rsidRPr="00EC3493" w:rsidRDefault="000B3AA1" w:rsidP="001C25CB">
      <w:pPr>
        <w:spacing w:line="560" w:lineRule="exact"/>
        <w:ind w:firstLineChars="200" w:firstLine="640"/>
        <w:rPr>
          <w:rFonts w:ascii="仿宋_GB2312" w:eastAsia="仿宋_GB2312" w:hAnsi="宋体" w:cs="Arial"/>
          <w:kern w:val="0"/>
          <w:sz w:val="32"/>
          <w:szCs w:val="32"/>
        </w:rPr>
      </w:pPr>
      <w:r w:rsidRPr="00EC3493">
        <w:rPr>
          <w:rFonts w:ascii="仿宋_GB2312" w:eastAsia="仿宋_GB2312" w:hAnsi="宋体" w:cs="Arial" w:hint="eastAsia"/>
          <w:kern w:val="0"/>
          <w:sz w:val="32"/>
          <w:szCs w:val="32"/>
        </w:rPr>
        <w:t>商业服务业等支出（类）旅游业管理与服务支出（款）旅游行业业务管理（项）。2018年年初预算为198.60万元，2018年支出决算为346.92万元，完成年初预算的174.68%，决算数大于预算数的主要原因以前年度结转和2018年度</w:t>
      </w:r>
      <w:r w:rsidR="00C374B4" w:rsidRPr="00EC3493">
        <w:rPr>
          <w:rFonts w:ascii="仿宋_GB2312" w:eastAsia="仿宋_GB2312" w:hAnsi="宋体" w:cs="Arial" w:hint="eastAsia"/>
          <w:kern w:val="0"/>
          <w:sz w:val="32"/>
          <w:szCs w:val="32"/>
        </w:rPr>
        <w:t>预算调整</w:t>
      </w:r>
      <w:r w:rsidRPr="00EC3493">
        <w:rPr>
          <w:rFonts w:ascii="仿宋_GB2312" w:eastAsia="仿宋_GB2312" w:hAnsi="宋体" w:cs="Arial" w:hint="eastAsia"/>
          <w:kern w:val="0"/>
          <w:sz w:val="32"/>
          <w:szCs w:val="32"/>
        </w:rPr>
        <w:t>新增《嘉兴市打造全国红色旅游标杆城市的思路与对策》课题、村庄景区化发展和品质提升</w:t>
      </w:r>
      <w:r w:rsidR="00C374B4" w:rsidRPr="00EC3493">
        <w:rPr>
          <w:rFonts w:ascii="仿宋_GB2312" w:eastAsia="仿宋_GB2312" w:hAnsi="宋体" w:cs="Arial" w:hint="eastAsia"/>
          <w:kern w:val="0"/>
          <w:sz w:val="32"/>
          <w:szCs w:val="32"/>
        </w:rPr>
        <w:t>项目经费和市级服务业发展资金安排智游嘉兴服务系统项目</w:t>
      </w:r>
      <w:r w:rsidR="001C25CB" w:rsidRPr="00EC3493">
        <w:rPr>
          <w:rFonts w:ascii="仿宋_GB2312" w:eastAsia="仿宋_GB2312" w:hAnsi="宋体" w:cs="Arial" w:hint="eastAsia"/>
          <w:kern w:val="0"/>
          <w:sz w:val="32"/>
          <w:szCs w:val="32"/>
        </w:rPr>
        <w:t>经费</w:t>
      </w:r>
      <w:r w:rsidRPr="00EC3493">
        <w:rPr>
          <w:rFonts w:ascii="仿宋_GB2312" w:eastAsia="仿宋_GB2312" w:hAnsi="宋体" w:cs="Arial" w:hint="eastAsia"/>
          <w:kern w:val="0"/>
          <w:sz w:val="32"/>
          <w:szCs w:val="32"/>
        </w:rPr>
        <w:t>。</w:t>
      </w:r>
    </w:p>
    <w:p w:rsidR="00C374B4" w:rsidRPr="00EC3493" w:rsidRDefault="00C82A6E" w:rsidP="001C25CB">
      <w:pPr>
        <w:spacing w:line="560" w:lineRule="exact"/>
        <w:ind w:firstLineChars="200" w:firstLine="640"/>
        <w:rPr>
          <w:rFonts w:ascii="仿宋_GB2312" w:eastAsia="仿宋_GB2312" w:hAnsi="宋体" w:cs="Arial"/>
          <w:kern w:val="0"/>
          <w:sz w:val="32"/>
          <w:szCs w:val="32"/>
        </w:rPr>
      </w:pPr>
      <w:r w:rsidRPr="00EC3493">
        <w:rPr>
          <w:rFonts w:ascii="仿宋_GB2312" w:eastAsia="仿宋_GB2312" w:hAnsi="宋体" w:cs="Arial" w:hint="eastAsia"/>
          <w:kern w:val="0"/>
          <w:sz w:val="32"/>
          <w:szCs w:val="32"/>
        </w:rPr>
        <w:t>住房保障支出</w:t>
      </w:r>
      <w:r w:rsidR="009B472B" w:rsidRPr="00EC3493">
        <w:rPr>
          <w:rFonts w:ascii="仿宋_GB2312" w:eastAsia="仿宋_GB2312" w:hAnsi="宋体" w:cs="Arial" w:hint="eastAsia"/>
          <w:kern w:val="0"/>
          <w:sz w:val="32"/>
          <w:szCs w:val="32"/>
        </w:rPr>
        <w:t>（类）</w:t>
      </w:r>
      <w:r>
        <w:rPr>
          <w:rFonts w:ascii="仿宋_GB2312" w:eastAsia="仿宋_GB2312" w:hAnsi="宋体" w:cs="Arial" w:hint="eastAsia"/>
          <w:kern w:val="0"/>
          <w:sz w:val="32"/>
          <w:szCs w:val="32"/>
        </w:rPr>
        <w:t>住房改革</w:t>
      </w:r>
      <w:r w:rsidRPr="00EC3493">
        <w:rPr>
          <w:rFonts w:ascii="仿宋_GB2312" w:eastAsia="仿宋_GB2312" w:hAnsi="宋体" w:cs="Arial" w:hint="eastAsia"/>
          <w:kern w:val="0"/>
          <w:sz w:val="32"/>
          <w:szCs w:val="32"/>
        </w:rPr>
        <w:t>支出</w:t>
      </w:r>
      <w:r w:rsidR="009B472B" w:rsidRPr="00EC3493">
        <w:rPr>
          <w:rFonts w:ascii="仿宋_GB2312" w:eastAsia="仿宋_GB2312" w:hAnsi="宋体" w:cs="Arial" w:hint="eastAsia"/>
          <w:kern w:val="0"/>
          <w:sz w:val="32"/>
          <w:szCs w:val="32"/>
        </w:rPr>
        <w:t>（款）</w:t>
      </w:r>
      <w:r>
        <w:rPr>
          <w:rFonts w:ascii="仿宋_GB2312" w:eastAsia="仿宋_GB2312" w:hAnsi="宋体" w:cs="Arial" w:hint="eastAsia"/>
          <w:kern w:val="0"/>
          <w:sz w:val="32"/>
          <w:szCs w:val="32"/>
        </w:rPr>
        <w:t>住房公积金</w:t>
      </w:r>
      <w:r w:rsidR="00AD1462" w:rsidRPr="00EC3493">
        <w:rPr>
          <w:rFonts w:ascii="仿宋_GB2312" w:eastAsia="仿宋_GB2312" w:hAnsi="宋体" w:cs="Arial" w:hint="eastAsia"/>
          <w:kern w:val="0"/>
          <w:sz w:val="32"/>
          <w:szCs w:val="32"/>
        </w:rPr>
        <w:t>（项）</w:t>
      </w:r>
      <w:r w:rsidR="00C374B4" w:rsidRPr="00EC3493">
        <w:rPr>
          <w:rFonts w:ascii="仿宋_GB2312" w:eastAsia="仿宋_GB2312" w:hAnsi="宋体" w:cs="Arial" w:hint="eastAsia"/>
          <w:kern w:val="0"/>
          <w:sz w:val="32"/>
          <w:szCs w:val="32"/>
        </w:rPr>
        <w:t>。2018年年初预算为</w:t>
      </w:r>
      <w:r w:rsidR="00AD1462" w:rsidRPr="00EC3493">
        <w:rPr>
          <w:rFonts w:ascii="仿宋_GB2312" w:eastAsia="仿宋_GB2312" w:hAnsi="宋体" w:cs="Arial" w:hint="eastAsia"/>
          <w:kern w:val="0"/>
          <w:sz w:val="32"/>
          <w:szCs w:val="32"/>
        </w:rPr>
        <w:t>68.43万元，</w:t>
      </w:r>
      <w:r w:rsidR="00C374B4" w:rsidRPr="00EC3493">
        <w:rPr>
          <w:rFonts w:ascii="仿宋_GB2312" w:eastAsia="仿宋_GB2312" w:hAnsi="宋体" w:cs="Arial" w:hint="eastAsia"/>
          <w:kern w:val="0"/>
          <w:sz w:val="32"/>
          <w:szCs w:val="32"/>
        </w:rPr>
        <w:t>2018年支出决算为</w:t>
      </w:r>
      <w:r w:rsidR="001C25CB" w:rsidRPr="00EC3493">
        <w:rPr>
          <w:rFonts w:ascii="仿宋_GB2312" w:eastAsia="仿宋_GB2312" w:hAnsi="宋体" w:cs="Arial" w:hint="eastAsia"/>
          <w:kern w:val="0"/>
          <w:sz w:val="32"/>
          <w:szCs w:val="32"/>
        </w:rPr>
        <w:t>58.28</w:t>
      </w:r>
      <w:r w:rsidR="00C374B4" w:rsidRPr="00EC3493">
        <w:rPr>
          <w:rFonts w:ascii="仿宋_GB2312" w:eastAsia="仿宋_GB2312" w:hAnsi="宋体" w:cs="Arial" w:hint="eastAsia"/>
          <w:kern w:val="0"/>
          <w:sz w:val="32"/>
          <w:szCs w:val="32"/>
        </w:rPr>
        <w:t>万元，</w:t>
      </w:r>
      <w:r w:rsidR="001C25CB" w:rsidRPr="00EC3493">
        <w:rPr>
          <w:rFonts w:ascii="仿宋_GB2312" w:eastAsia="仿宋_GB2312" w:hAnsi="宋体" w:cs="Arial" w:hint="eastAsia"/>
          <w:kern w:val="0"/>
          <w:sz w:val="32"/>
          <w:szCs w:val="32"/>
        </w:rPr>
        <w:t>完成年初预算的85.17%，决算数小于预算数的主要</w:t>
      </w:r>
      <w:proofErr w:type="gramStart"/>
      <w:r w:rsidR="001C25CB" w:rsidRPr="00EC3493">
        <w:rPr>
          <w:rFonts w:ascii="仿宋_GB2312" w:eastAsia="仿宋_GB2312" w:hAnsi="宋体" w:cs="Arial" w:hint="eastAsia"/>
          <w:kern w:val="0"/>
          <w:sz w:val="32"/>
          <w:szCs w:val="32"/>
        </w:rPr>
        <w:t>原因市</w:t>
      </w:r>
      <w:proofErr w:type="gramEnd"/>
      <w:r w:rsidR="001C25CB" w:rsidRPr="00EC3493">
        <w:rPr>
          <w:rFonts w:ascii="仿宋_GB2312" w:eastAsia="仿宋_GB2312" w:hAnsi="宋体" w:cs="Arial" w:hint="eastAsia"/>
          <w:kern w:val="0"/>
          <w:sz w:val="32"/>
          <w:szCs w:val="32"/>
        </w:rPr>
        <w:t>旅委本级一位正科级干部年初退休，两位处级干部下半年调离。</w:t>
      </w:r>
    </w:p>
    <w:p w:rsidR="00C20141" w:rsidRPr="00EC3493" w:rsidRDefault="00C20141" w:rsidP="00C20141">
      <w:pPr>
        <w:widowControl/>
        <w:snapToGrid w:val="0"/>
        <w:spacing w:line="600" w:lineRule="atLeast"/>
        <w:ind w:firstLine="640"/>
        <w:rPr>
          <w:rFonts w:ascii="楷体_GB2312" w:eastAsia="楷体_GB2312" w:hAnsi="宋体" w:cs="宋体"/>
          <w:kern w:val="0"/>
          <w:sz w:val="24"/>
        </w:rPr>
      </w:pPr>
      <w:r w:rsidRPr="00EC3493">
        <w:rPr>
          <w:rFonts w:ascii="楷体_GB2312" w:eastAsia="楷体_GB2312" w:hAnsi="宋体" w:cs="Arial" w:hint="eastAsia"/>
          <w:bCs/>
          <w:kern w:val="0"/>
          <w:sz w:val="32"/>
          <w:szCs w:val="32"/>
        </w:rPr>
        <w:t>（六）一般公共预算财政拨款基本支出决算情况说明</w:t>
      </w:r>
    </w:p>
    <w:p w:rsidR="00C20141" w:rsidRPr="00EC3493" w:rsidRDefault="00C20141" w:rsidP="009D34E5">
      <w:pPr>
        <w:widowControl/>
        <w:snapToGrid w:val="0"/>
        <w:spacing w:line="600" w:lineRule="atLeast"/>
        <w:ind w:firstLine="640"/>
        <w:rPr>
          <w:rFonts w:ascii="仿宋_GB2312" w:eastAsia="仿宋_GB2312" w:hAnsi="宋体" w:cs="宋体"/>
          <w:kern w:val="0"/>
          <w:sz w:val="24"/>
        </w:rPr>
      </w:pPr>
      <w:r w:rsidRPr="00EC3493">
        <w:rPr>
          <w:rFonts w:ascii="仿宋_GB2312" w:eastAsia="仿宋_GB2312" w:hAnsi="宋体" w:cs="Arial" w:hint="eastAsia"/>
          <w:kern w:val="0"/>
          <w:sz w:val="32"/>
          <w:szCs w:val="32"/>
        </w:rPr>
        <w:t>2018年一般公共预算财政拨款基本支出839.71万元，其中：人员经费766.02万元，主要包括：基本工资、津贴补贴、奖金、</w:t>
      </w:r>
      <w:r w:rsidR="009D34E5" w:rsidRPr="00EC3493">
        <w:rPr>
          <w:rFonts w:ascii="仿宋_GB2312" w:eastAsia="仿宋_GB2312" w:hAnsi="宋体" w:cs="Arial" w:hint="eastAsia"/>
          <w:kern w:val="0"/>
          <w:sz w:val="32"/>
          <w:szCs w:val="32"/>
        </w:rPr>
        <w:t>机关事业单位基本养老保险缴费、职业年金缴费、其他社会保障</w:t>
      </w:r>
      <w:r w:rsidR="009D34E5" w:rsidRPr="00EC3493">
        <w:rPr>
          <w:rFonts w:ascii="仿宋_GB2312" w:eastAsia="仿宋_GB2312" w:hAnsi="宋体" w:cs="Arial" w:hint="eastAsia"/>
          <w:kern w:val="0"/>
          <w:sz w:val="32"/>
          <w:szCs w:val="32"/>
        </w:rPr>
        <w:lastRenderedPageBreak/>
        <w:t>缴费、住房公积金、其他工资福利支出、退休费、生活补助、医疗费补助、其他对个人和家庭的补助支出</w:t>
      </w:r>
      <w:r w:rsidR="00234A9D" w:rsidRPr="00EC3493">
        <w:rPr>
          <w:rFonts w:ascii="仿宋_GB2312" w:eastAsia="仿宋_GB2312" w:hAnsi="宋体" w:cs="Arial" w:hint="eastAsia"/>
          <w:kern w:val="0"/>
          <w:sz w:val="32"/>
          <w:szCs w:val="32"/>
        </w:rPr>
        <w:t>。</w:t>
      </w:r>
    </w:p>
    <w:p w:rsidR="00C20141" w:rsidRPr="00EC3493" w:rsidRDefault="00C20141" w:rsidP="00C20141">
      <w:pPr>
        <w:widowControl/>
        <w:snapToGrid w:val="0"/>
        <w:spacing w:line="600" w:lineRule="atLeast"/>
        <w:ind w:firstLine="640"/>
        <w:rPr>
          <w:rFonts w:ascii="仿宋_GB2312" w:eastAsia="仿宋_GB2312" w:hAnsi="宋体" w:cs="宋体"/>
          <w:kern w:val="0"/>
          <w:sz w:val="24"/>
        </w:rPr>
      </w:pPr>
      <w:r w:rsidRPr="00EC3493">
        <w:rPr>
          <w:rFonts w:ascii="仿宋_GB2312" w:eastAsia="仿宋_GB2312" w:hAnsi="宋体" w:cs="Arial" w:hint="eastAsia"/>
          <w:kern w:val="0"/>
          <w:sz w:val="32"/>
          <w:szCs w:val="32"/>
        </w:rPr>
        <w:t>公用经费73.68万元，主要包括：办公费、印刷费</w:t>
      </w:r>
      <w:r w:rsidR="00234A9D" w:rsidRPr="00EC3493">
        <w:rPr>
          <w:rFonts w:ascii="仿宋_GB2312" w:eastAsia="仿宋_GB2312" w:hAnsi="宋体" w:cs="Arial" w:hint="eastAsia"/>
          <w:kern w:val="0"/>
          <w:sz w:val="32"/>
          <w:szCs w:val="32"/>
        </w:rPr>
        <w:t>、手续费、邮电费、差旅费、维修（护）费、公务接待费、劳务费、工会经费、福利费、其他交通费用、其他商品和服务支出。</w:t>
      </w:r>
    </w:p>
    <w:p w:rsidR="00C20141" w:rsidRPr="00EC3493" w:rsidRDefault="00C20141" w:rsidP="00C20141">
      <w:pPr>
        <w:widowControl/>
        <w:snapToGrid w:val="0"/>
        <w:spacing w:line="600" w:lineRule="atLeast"/>
        <w:ind w:firstLine="640"/>
        <w:rPr>
          <w:rFonts w:ascii="楷体_GB2312" w:eastAsia="楷体_GB2312" w:hAnsi="宋体" w:cs="宋体"/>
          <w:kern w:val="0"/>
          <w:sz w:val="24"/>
        </w:rPr>
      </w:pPr>
      <w:r w:rsidRPr="00EC3493">
        <w:rPr>
          <w:rFonts w:ascii="楷体_GB2312" w:eastAsia="楷体_GB2312" w:hAnsi="宋体" w:cs="Arial" w:hint="eastAsia"/>
          <w:bCs/>
          <w:kern w:val="0"/>
          <w:sz w:val="32"/>
          <w:szCs w:val="32"/>
        </w:rPr>
        <w:t>（七）政府性基金财政拨款支出决算情况说明</w:t>
      </w:r>
    </w:p>
    <w:p w:rsidR="00C20141" w:rsidRPr="00EC3493" w:rsidRDefault="00C20141" w:rsidP="00C20141">
      <w:pPr>
        <w:widowControl/>
        <w:snapToGrid w:val="0"/>
        <w:spacing w:line="600" w:lineRule="atLeast"/>
        <w:ind w:firstLine="640"/>
        <w:rPr>
          <w:rFonts w:ascii="仿宋_GB2312" w:eastAsia="仿宋_GB2312" w:hAnsi="宋体" w:cs="宋体"/>
          <w:kern w:val="0"/>
          <w:sz w:val="24"/>
        </w:rPr>
      </w:pPr>
      <w:r w:rsidRPr="00EC3493">
        <w:rPr>
          <w:rFonts w:ascii="仿宋_GB2312" w:eastAsia="仿宋_GB2312" w:hAnsi="宋体" w:cs="Arial" w:hint="eastAsia"/>
          <w:b/>
          <w:bCs/>
          <w:kern w:val="0"/>
          <w:sz w:val="32"/>
          <w:szCs w:val="32"/>
        </w:rPr>
        <w:t>1.政府性基金预算财政拨款支出决算结构情况。</w:t>
      </w:r>
    </w:p>
    <w:p w:rsidR="00C20141" w:rsidRPr="00EC3493" w:rsidRDefault="00C20141" w:rsidP="00C20141">
      <w:pPr>
        <w:widowControl/>
        <w:snapToGrid w:val="0"/>
        <w:spacing w:line="600" w:lineRule="atLeast"/>
        <w:ind w:firstLine="640"/>
        <w:rPr>
          <w:rFonts w:ascii="仿宋_GB2312" w:eastAsia="仿宋_GB2312" w:hAnsi="宋体" w:cs="宋体"/>
          <w:kern w:val="0"/>
          <w:sz w:val="24"/>
        </w:rPr>
      </w:pPr>
      <w:r w:rsidRPr="00EC3493">
        <w:rPr>
          <w:rFonts w:ascii="仿宋_GB2312" w:eastAsia="仿宋_GB2312" w:hAnsi="宋体" w:cs="Arial" w:hint="eastAsia"/>
          <w:kern w:val="0"/>
          <w:sz w:val="32"/>
          <w:szCs w:val="32"/>
        </w:rPr>
        <w:t>2018年度政府性基金预算财政拨款支出0万元，主要用于以下方面：科学技术（类）支出0万元,占0%；文化体育与传媒（类）支出0万元,占0%；社会保障和就业（类）支出0万元,占0%；节能环保（类）支出0万元,占0%；城乡社区（类）支出0万元,占0%；农林水（类）支出0万元,占0%；交通运输（类）支出0万元,占0%；资源勘探信息等（类）支出0万元,占0%；商业服务业等（类）支出0万元,占0%；其他（类）支出0万元,占0%；债务付息（类）支出0万元,占0%。</w:t>
      </w:r>
    </w:p>
    <w:p w:rsidR="00C20141" w:rsidRPr="00EC3493" w:rsidRDefault="00C20141" w:rsidP="00C20141">
      <w:pPr>
        <w:widowControl/>
        <w:snapToGrid w:val="0"/>
        <w:spacing w:line="600" w:lineRule="atLeast"/>
        <w:ind w:firstLine="640"/>
        <w:rPr>
          <w:rFonts w:ascii="仿宋_GB2312" w:eastAsia="仿宋_GB2312" w:hAnsi="宋体" w:cs="宋体"/>
          <w:kern w:val="0"/>
          <w:sz w:val="24"/>
        </w:rPr>
      </w:pPr>
      <w:r w:rsidRPr="00EC3493">
        <w:rPr>
          <w:rFonts w:ascii="仿宋_GB2312" w:eastAsia="仿宋_GB2312" w:hAnsi="宋体" w:cs="Arial" w:hint="eastAsia"/>
          <w:b/>
          <w:bCs/>
          <w:kern w:val="0"/>
          <w:sz w:val="32"/>
          <w:szCs w:val="32"/>
        </w:rPr>
        <w:t>2.政府性基金预算财政拨款支出决算具体情况。</w:t>
      </w:r>
    </w:p>
    <w:p w:rsidR="00991B9A" w:rsidRPr="00EC3493" w:rsidRDefault="00C20141" w:rsidP="00991B9A">
      <w:pPr>
        <w:widowControl/>
        <w:snapToGrid w:val="0"/>
        <w:spacing w:line="600" w:lineRule="atLeast"/>
        <w:ind w:firstLine="640"/>
        <w:rPr>
          <w:rFonts w:ascii="仿宋_GB2312" w:eastAsia="仿宋_GB2312" w:hAnsi="宋体" w:cs="Arial"/>
          <w:kern w:val="0"/>
          <w:sz w:val="32"/>
          <w:szCs w:val="32"/>
        </w:rPr>
      </w:pPr>
      <w:r w:rsidRPr="00EC3493">
        <w:rPr>
          <w:rFonts w:ascii="仿宋_GB2312" w:eastAsia="仿宋_GB2312" w:hAnsi="宋体" w:cs="Arial" w:hint="eastAsia"/>
          <w:kern w:val="0"/>
          <w:sz w:val="32"/>
          <w:szCs w:val="32"/>
        </w:rPr>
        <w:t>2018年度政府性基金预算财政拨款支出年初预算为</w:t>
      </w:r>
      <w:r w:rsidR="00675AA5" w:rsidRPr="00EC3493">
        <w:rPr>
          <w:rFonts w:ascii="仿宋_GB2312" w:eastAsia="仿宋_GB2312" w:hAnsi="宋体" w:cs="Arial" w:hint="eastAsia"/>
          <w:kern w:val="0"/>
          <w:sz w:val="32"/>
          <w:szCs w:val="32"/>
        </w:rPr>
        <w:t>0</w:t>
      </w:r>
      <w:r w:rsidRPr="00EC3493">
        <w:rPr>
          <w:rFonts w:ascii="仿宋_GB2312" w:eastAsia="仿宋_GB2312" w:hAnsi="宋体" w:cs="Arial" w:hint="eastAsia"/>
          <w:kern w:val="0"/>
          <w:sz w:val="32"/>
          <w:szCs w:val="32"/>
        </w:rPr>
        <w:t>万元，支出决算为0万元,完成年初预算的</w:t>
      </w:r>
      <w:r w:rsidR="00675AA5" w:rsidRPr="00EC3493">
        <w:rPr>
          <w:rFonts w:ascii="仿宋_GB2312" w:eastAsia="仿宋_GB2312" w:hAnsi="宋体" w:cs="Arial" w:hint="eastAsia"/>
          <w:kern w:val="0"/>
          <w:sz w:val="32"/>
          <w:szCs w:val="32"/>
        </w:rPr>
        <w:t>0</w:t>
      </w:r>
      <w:r w:rsidRPr="00EC3493">
        <w:rPr>
          <w:rFonts w:ascii="仿宋_GB2312" w:eastAsia="仿宋_GB2312" w:hAnsi="宋体" w:cs="Arial" w:hint="eastAsia"/>
          <w:kern w:val="0"/>
          <w:sz w:val="32"/>
          <w:szCs w:val="32"/>
        </w:rPr>
        <w:t>%。</w:t>
      </w:r>
      <w:r w:rsidR="00991B9A" w:rsidRPr="00EC3493">
        <w:rPr>
          <w:rFonts w:ascii="仿宋_GB2312" w:eastAsia="仿宋_GB2312" w:hAnsi="宋体" w:cs="Arial" w:hint="eastAsia"/>
          <w:kern w:val="0"/>
          <w:sz w:val="32"/>
          <w:szCs w:val="32"/>
        </w:rPr>
        <w:t>当年市财政局预算未安排。</w:t>
      </w:r>
    </w:p>
    <w:p w:rsidR="00C20141" w:rsidRPr="00EC3493" w:rsidRDefault="00C20141" w:rsidP="00991B9A">
      <w:pPr>
        <w:widowControl/>
        <w:snapToGrid w:val="0"/>
        <w:spacing w:line="600" w:lineRule="atLeast"/>
        <w:ind w:firstLine="640"/>
        <w:rPr>
          <w:rFonts w:ascii="楷体_GB2312" w:eastAsia="楷体_GB2312" w:hAnsi="宋体" w:cs="宋体"/>
          <w:kern w:val="0"/>
          <w:sz w:val="24"/>
        </w:rPr>
      </w:pPr>
      <w:r w:rsidRPr="00EC3493">
        <w:rPr>
          <w:rFonts w:ascii="楷体_GB2312" w:eastAsia="楷体_GB2312" w:hAnsi="宋体" w:cs="Arial" w:hint="eastAsia"/>
          <w:bCs/>
          <w:kern w:val="0"/>
          <w:sz w:val="32"/>
          <w:szCs w:val="32"/>
        </w:rPr>
        <w:t>（八）2018年度一般公共预算财政拨款“三公”经费支出决算情况说明</w:t>
      </w:r>
    </w:p>
    <w:p w:rsidR="00C20141" w:rsidRPr="00EC3493" w:rsidRDefault="00C20141" w:rsidP="00C20141">
      <w:pPr>
        <w:widowControl/>
        <w:snapToGrid w:val="0"/>
        <w:spacing w:line="600" w:lineRule="atLeast"/>
        <w:ind w:firstLine="640"/>
        <w:rPr>
          <w:rFonts w:ascii="仿宋_GB2312" w:eastAsia="仿宋_GB2312" w:hAnsi="宋体" w:cs="宋体"/>
          <w:kern w:val="0"/>
          <w:sz w:val="24"/>
        </w:rPr>
      </w:pPr>
      <w:r w:rsidRPr="00EC3493">
        <w:rPr>
          <w:rFonts w:ascii="仿宋_GB2312" w:eastAsia="仿宋_GB2312" w:hAnsi="宋体" w:cs="Arial" w:hint="eastAsia"/>
          <w:b/>
          <w:bCs/>
          <w:kern w:val="0"/>
          <w:sz w:val="32"/>
          <w:szCs w:val="32"/>
        </w:rPr>
        <w:t xml:space="preserve">1.“三公”经费一般公共预算财政拨款支出决算总体情况说明。 </w:t>
      </w:r>
    </w:p>
    <w:p w:rsidR="00C20141" w:rsidRPr="00EC3493" w:rsidRDefault="00C20141" w:rsidP="00C20141">
      <w:pPr>
        <w:widowControl/>
        <w:snapToGrid w:val="0"/>
        <w:spacing w:line="600" w:lineRule="atLeast"/>
        <w:ind w:firstLine="640"/>
        <w:rPr>
          <w:rFonts w:ascii="仿宋_GB2312" w:eastAsia="仿宋_GB2312" w:hAnsi="宋体" w:cs="宋体"/>
          <w:kern w:val="0"/>
          <w:sz w:val="24"/>
        </w:rPr>
      </w:pPr>
      <w:r w:rsidRPr="00EC3493">
        <w:rPr>
          <w:rFonts w:ascii="仿宋_GB2312" w:eastAsia="仿宋_GB2312" w:hAnsi="宋体" w:cs="Arial" w:hint="eastAsia"/>
          <w:kern w:val="0"/>
          <w:sz w:val="32"/>
          <w:szCs w:val="32"/>
        </w:rPr>
        <w:lastRenderedPageBreak/>
        <w:t>2018年度“三公”经费一般公共预算财政拨款支出预算为</w:t>
      </w:r>
      <w:r w:rsidR="00675AA5" w:rsidRPr="00EC3493">
        <w:rPr>
          <w:rFonts w:ascii="仿宋_GB2312" w:eastAsia="仿宋_GB2312" w:hAnsi="宋体" w:cs="Arial" w:hint="eastAsia"/>
          <w:kern w:val="0"/>
          <w:sz w:val="32"/>
          <w:szCs w:val="32"/>
        </w:rPr>
        <w:t>1</w:t>
      </w:r>
      <w:r w:rsidRPr="00EC3493">
        <w:rPr>
          <w:rFonts w:ascii="仿宋_GB2312" w:eastAsia="仿宋_GB2312" w:hAnsi="宋体" w:cs="Arial" w:hint="eastAsia"/>
          <w:kern w:val="0"/>
          <w:sz w:val="32"/>
          <w:szCs w:val="32"/>
        </w:rPr>
        <w:t>0</w:t>
      </w:r>
      <w:r w:rsidR="00675AA5" w:rsidRPr="00EC3493">
        <w:rPr>
          <w:rFonts w:ascii="仿宋_GB2312" w:eastAsia="仿宋_GB2312" w:hAnsi="宋体" w:cs="Arial" w:hint="eastAsia"/>
          <w:kern w:val="0"/>
          <w:sz w:val="32"/>
          <w:szCs w:val="32"/>
        </w:rPr>
        <w:t>.5</w:t>
      </w:r>
      <w:r w:rsidR="00863EC9" w:rsidRPr="00EC3493">
        <w:rPr>
          <w:rFonts w:ascii="仿宋_GB2312" w:eastAsia="仿宋_GB2312" w:hAnsi="宋体" w:cs="Arial" w:hint="eastAsia"/>
          <w:kern w:val="0"/>
          <w:sz w:val="32"/>
          <w:szCs w:val="32"/>
        </w:rPr>
        <w:t>0</w:t>
      </w:r>
      <w:r w:rsidRPr="00EC3493">
        <w:rPr>
          <w:rFonts w:ascii="仿宋_GB2312" w:eastAsia="仿宋_GB2312" w:hAnsi="宋体" w:cs="Arial" w:hint="eastAsia"/>
          <w:kern w:val="0"/>
          <w:sz w:val="32"/>
          <w:szCs w:val="32"/>
        </w:rPr>
        <w:t>万元，支出决算为3.71万元，完成预算的</w:t>
      </w:r>
      <w:r w:rsidR="00675AA5" w:rsidRPr="00EC3493">
        <w:rPr>
          <w:rFonts w:ascii="仿宋_GB2312" w:eastAsia="仿宋_GB2312" w:hAnsi="宋体" w:cs="Arial" w:hint="eastAsia"/>
          <w:kern w:val="0"/>
          <w:sz w:val="32"/>
          <w:szCs w:val="32"/>
        </w:rPr>
        <w:t>35.33%。</w:t>
      </w:r>
      <w:r w:rsidRPr="00EC3493">
        <w:rPr>
          <w:rFonts w:ascii="仿宋_GB2312" w:eastAsia="仿宋_GB2312" w:hAnsi="宋体" w:cs="Arial" w:hint="eastAsia"/>
          <w:kern w:val="0"/>
          <w:sz w:val="32"/>
          <w:szCs w:val="32"/>
        </w:rPr>
        <w:t>2018</w:t>
      </w:r>
      <w:r w:rsidR="00675AA5" w:rsidRPr="00EC3493">
        <w:rPr>
          <w:rFonts w:ascii="仿宋_GB2312" w:eastAsia="仿宋_GB2312" w:hAnsi="宋体" w:cs="Arial" w:hint="eastAsia"/>
          <w:kern w:val="0"/>
          <w:sz w:val="32"/>
          <w:szCs w:val="32"/>
        </w:rPr>
        <w:t>年度“三公”经费支出决算数小于</w:t>
      </w:r>
      <w:r w:rsidRPr="00EC3493">
        <w:rPr>
          <w:rFonts w:ascii="仿宋_GB2312" w:eastAsia="仿宋_GB2312" w:hAnsi="宋体" w:cs="Arial" w:hint="eastAsia"/>
          <w:kern w:val="0"/>
          <w:sz w:val="32"/>
          <w:szCs w:val="32"/>
        </w:rPr>
        <w:t>预算数的主要原因是</w:t>
      </w:r>
      <w:r w:rsidR="00CA52FC" w:rsidRPr="00EC3493">
        <w:rPr>
          <w:rFonts w:ascii="仿宋_GB2312" w:eastAsia="仿宋_GB2312" w:hAnsi="宋体" w:cs="Arial" w:hint="eastAsia"/>
          <w:kern w:val="0"/>
          <w:sz w:val="32"/>
          <w:szCs w:val="32"/>
        </w:rPr>
        <w:t>公务接待费用节省。</w:t>
      </w:r>
    </w:p>
    <w:p w:rsidR="00C20141" w:rsidRPr="00EC3493" w:rsidRDefault="00C20141" w:rsidP="00C20141">
      <w:pPr>
        <w:widowControl/>
        <w:snapToGrid w:val="0"/>
        <w:spacing w:line="600" w:lineRule="atLeast"/>
        <w:ind w:firstLine="640"/>
        <w:rPr>
          <w:rFonts w:ascii="仿宋_GB2312" w:eastAsia="仿宋_GB2312" w:hAnsi="宋体" w:cs="宋体"/>
          <w:kern w:val="0"/>
          <w:sz w:val="24"/>
        </w:rPr>
      </w:pPr>
      <w:r w:rsidRPr="00EC3493">
        <w:rPr>
          <w:rFonts w:ascii="仿宋_GB2312" w:eastAsia="仿宋_GB2312" w:hAnsi="宋体" w:cs="Arial" w:hint="eastAsia"/>
          <w:b/>
          <w:bCs/>
          <w:kern w:val="0"/>
          <w:sz w:val="32"/>
          <w:szCs w:val="32"/>
        </w:rPr>
        <w:t>2.“三公”经费一般公共预算财政拨款支出决算具体情况说明。</w:t>
      </w:r>
    </w:p>
    <w:p w:rsidR="00C20141" w:rsidRPr="00EC3493" w:rsidRDefault="00C20141" w:rsidP="00C20141">
      <w:pPr>
        <w:widowControl/>
        <w:snapToGrid w:val="0"/>
        <w:spacing w:line="600" w:lineRule="atLeast"/>
        <w:ind w:firstLine="640"/>
        <w:rPr>
          <w:rFonts w:ascii="仿宋_GB2312" w:eastAsia="仿宋_GB2312" w:hAnsi="宋体" w:cs="宋体"/>
          <w:kern w:val="0"/>
          <w:sz w:val="24"/>
        </w:rPr>
      </w:pPr>
      <w:r w:rsidRPr="00EC3493">
        <w:rPr>
          <w:rFonts w:ascii="仿宋_GB2312" w:eastAsia="仿宋_GB2312" w:hAnsi="宋体" w:cs="Arial" w:hint="eastAsia"/>
          <w:kern w:val="0"/>
          <w:sz w:val="32"/>
          <w:szCs w:val="32"/>
        </w:rPr>
        <w:t>2018年度“三公”经费一般公共预算财政拨款支出决算中，因公出国（境）费用支出决算为0万元，占0%，与2017年度相比，减少</w:t>
      </w:r>
      <w:r w:rsidR="00566BF6" w:rsidRPr="00EC3493">
        <w:rPr>
          <w:rFonts w:ascii="仿宋_GB2312" w:eastAsia="仿宋_GB2312" w:hAnsi="宋体" w:cs="Arial" w:hint="eastAsia"/>
          <w:kern w:val="0"/>
          <w:sz w:val="32"/>
          <w:szCs w:val="32"/>
        </w:rPr>
        <w:t>7.75</w:t>
      </w:r>
      <w:r w:rsidRPr="00EC3493">
        <w:rPr>
          <w:rFonts w:ascii="仿宋_GB2312" w:eastAsia="仿宋_GB2312" w:hAnsi="宋体" w:cs="Arial" w:hint="eastAsia"/>
          <w:kern w:val="0"/>
          <w:sz w:val="32"/>
          <w:szCs w:val="32"/>
        </w:rPr>
        <w:t>万元，下降</w:t>
      </w:r>
      <w:r w:rsidR="00566BF6" w:rsidRPr="00EC3493">
        <w:rPr>
          <w:rFonts w:ascii="仿宋_GB2312" w:eastAsia="仿宋_GB2312" w:hAnsi="宋体" w:cs="Arial" w:hint="eastAsia"/>
          <w:kern w:val="0"/>
          <w:sz w:val="32"/>
          <w:szCs w:val="32"/>
        </w:rPr>
        <w:t>100</w:t>
      </w:r>
      <w:r w:rsidRPr="00EC3493">
        <w:rPr>
          <w:rFonts w:ascii="仿宋_GB2312" w:eastAsia="仿宋_GB2312" w:hAnsi="宋体" w:cs="Arial" w:hint="eastAsia"/>
          <w:kern w:val="0"/>
          <w:sz w:val="32"/>
          <w:szCs w:val="32"/>
        </w:rPr>
        <w:t>%，</w:t>
      </w:r>
      <w:bookmarkStart w:id="1" w:name="_GoBack"/>
      <w:bookmarkEnd w:id="1"/>
      <w:r w:rsidRPr="00EC3493">
        <w:rPr>
          <w:rFonts w:ascii="仿宋_GB2312" w:eastAsia="仿宋_GB2312" w:hAnsi="宋体" w:cs="Arial" w:hint="eastAsia"/>
          <w:kern w:val="0"/>
          <w:sz w:val="32"/>
          <w:szCs w:val="32"/>
        </w:rPr>
        <w:t>主要原因是</w:t>
      </w:r>
      <w:r w:rsidR="00566BF6" w:rsidRPr="00EC3493">
        <w:rPr>
          <w:rFonts w:ascii="仿宋_GB2312" w:eastAsia="仿宋_GB2312" w:hAnsi="宋体" w:cs="Arial" w:hint="eastAsia"/>
          <w:kern w:val="0"/>
          <w:sz w:val="32"/>
          <w:szCs w:val="32"/>
        </w:rPr>
        <w:t>2018年部门因公出国（境）归口外事办统一预算管理，市财政局当年预算未安排</w:t>
      </w:r>
      <w:r w:rsidRPr="00EC3493">
        <w:rPr>
          <w:rFonts w:ascii="仿宋_GB2312" w:eastAsia="仿宋_GB2312" w:hAnsi="宋体" w:cs="Arial" w:hint="eastAsia"/>
          <w:kern w:val="0"/>
          <w:sz w:val="32"/>
          <w:szCs w:val="32"/>
        </w:rPr>
        <w:t>；公务用车购置及运行维护费支出决算为0万元，占0%，与2017</w:t>
      </w:r>
      <w:r w:rsidR="00566BF6" w:rsidRPr="00EC3493">
        <w:rPr>
          <w:rFonts w:ascii="仿宋_GB2312" w:eastAsia="仿宋_GB2312" w:hAnsi="宋体" w:cs="Arial" w:hint="eastAsia"/>
          <w:kern w:val="0"/>
          <w:sz w:val="32"/>
          <w:szCs w:val="32"/>
        </w:rPr>
        <w:t>年度相同</w:t>
      </w:r>
      <w:r w:rsidRPr="00EC3493">
        <w:rPr>
          <w:rFonts w:ascii="仿宋_GB2312" w:eastAsia="仿宋_GB2312" w:hAnsi="宋体" w:cs="Arial" w:hint="eastAsia"/>
          <w:kern w:val="0"/>
          <w:sz w:val="32"/>
          <w:szCs w:val="32"/>
        </w:rPr>
        <w:t>，主要原因是</w:t>
      </w:r>
      <w:r w:rsidR="00566BF6" w:rsidRPr="00EC3493">
        <w:rPr>
          <w:rFonts w:ascii="仿宋_GB2312" w:eastAsia="仿宋_GB2312" w:hAnsi="宋体" w:cs="Arial" w:hint="eastAsia"/>
          <w:kern w:val="0"/>
          <w:sz w:val="32"/>
          <w:szCs w:val="32"/>
        </w:rPr>
        <w:t>市旅委本级和下属单位已车改，未保留公车，市财政局当年预算未安排</w:t>
      </w:r>
      <w:r w:rsidRPr="00EC3493">
        <w:rPr>
          <w:rFonts w:ascii="仿宋_GB2312" w:eastAsia="仿宋_GB2312" w:hAnsi="宋体" w:cs="Arial" w:hint="eastAsia"/>
          <w:kern w:val="0"/>
          <w:sz w:val="32"/>
          <w:szCs w:val="32"/>
        </w:rPr>
        <w:t>；公务接待费支出决算为3.71万元，占</w:t>
      </w:r>
      <w:r w:rsidR="00764CB5" w:rsidRPr="00EC3493">
        <w:rPr>
          <w:rFonts w:ascii="仿宋_GB2312" w:eastAsia="仿宋_GB2312" w:hAnsi="宋体" w:cs="Arial" w:hint="eastAsia"/>
          <w:kern w:val="0"/>
          <w:sz w:val="32"/>
          <w:szCs w:val="32"/>
        </w:rPr>
        <w:t>100.00</w:t>
      </w:r>
      <w:r w:rsidRPr="00EC3493">
        <w:rPr>
          <w:rFonts w:ascii="仿宋_GB2312" w:eastAsia="仿宋_GB2312" w:hAnsi="宋体" w:cs="Arial" w:hint="eastAsia"/>
          <w:kern w:val="0"/>
          <w:sz w:val="32"/>
          <w:szCs w:val="32"/>
        </w:rPr>
        <w:t>%，与2017年度相比，增加</w:t>
      </w:r>
      <w:r w:rsidR="0071536A" w:rsidRPr="00EC3493">
        <w:rPr>
          <w:rFonts w:ascii="仿宋_GB2312" w:eastAsia="仿宋_GB2312" w:hAnsi="宋体" w:cs="Arial" w:hint="eastAsia"/>
          <w:kern w:val="0"/>
          <w:sz w:val="32"/>
          <w:szCs w:val="32"/>
        </w:rPr>
        <w:t>1.38</w:t>
      </w:r>
      <w:r w:rsidRPr="00EC3493">
        <w:rPr>
          <w:rFonts w:ascii="仿宋_GB2312" w:eastAsia="仿宋_GB2312" w:hAnsi="宋体" w:cs="Arial" w:hint="eastAsia"/>
          <w:kern w:val="0"/>
          <w:sz w:val="32"/>
          <w:szCs w:val="32"/>
        </w:rPr>
        <w:t>万元，增长</w:t>
      </w:r>
      <w:r w:rsidR="0071536A" w:rsidRPr="00EC3493">
        <w:rPr>
          <w:rFonts w:ascii="仿宋_GB2312" w:eastAsia="仿宋_GB2312" w:hAnsi="宋体" w:cs="Arial" w:hint="eastAsia"/>
          <w:kern w:val="0"/>
          <w:sz w:val="32"/>
          <w:szCs w:val="32"/>
        </w:rPr>
        <w:t>59.23</w:t>
      </w:r>
      <w:r w:rsidRPr="00EC3493">
        <w:rPr>
          <w:rFonts w:ascii="仿宋_GB2312" w:eastAsia="仿宋_GB2312" w:hAnsi="宋体" w:cs="Arial" w:hint="eastAsia"/>
          <w:kern w:val="0"/>
          <w:sz w:val="32"/>
          <w:szCs w:val="32"/>
        </w:rPr>
        <w:t>%，主要原因是</w:t>
      </w:r>
      <w:r w:rsidR="0071536A" w:rsidRPr="00EC3493">
        <w:rPr>
          <w:rFonts w:ascii="仿宋_GB2312" w:eastAsia="仿宋_GB2312" w:hAnsi="宋体" w:cs="Arial" w:hint="eastAsia"/>
          <w:kern w:val="0"/>
          <w:sz w:val="32"/>
          <w:szCs w:val="32"/>
        </w:rPr>
        <w:t>红色旅游快速升温，中央和各省市来嘉兴学习考察调研团队接待费用增加</w:t>
      </w:r>
      <w:r w:rsidRPr="00EC3493">
        <w:rPr>
          <w:rFonts w:ascii="仿宋_GB2312" w:eastAsia="仿宋_GB2312" w:hAnsi="宋体" w:cs="Arial" w:hint="eastAsia"/>
          <w:kern w:val="0"/>
          <w:sz w:val="32"/>
          <w:szCs w:val="32"/>
        </w:rPr>
        <w:t>。具体情况如下：</w:t>
      </w:r>
    </w:p>
    <w:p w:rsidR="00C20141" w:rsidRPr="00EC3493" w:rsidRDefault="00C20141" w:rsidP="00C20141">
      <w:pPr>
        <w:widowControl/>
        <w:snapToGrid w:val="0"/>
        <w:spacing w:line="600" w:lineRule="atLeast"/>
        <w:ind w:firstLine="640"/>
        <w:rPr>
          <w:rFonts w:ascii="仿宋_GB2312" w:eastAsia="仿宋_GB2312" w:hAnsi="宋体" w:cs="宋体"/>
          <w:kern w:val="0"/>
          <w:sz w:val="24"/>
        </w:rPr>
      </w:pPr>
      <w:r w:rsidRPr="00EC3493">
        <w:rPr>
          <w:rFonts w:ascii="仿宋_GB2312" w:eastAsia="仿宋_GB2312" w:hAnsi="宋体" w:cs="Arial" w:hint="eastAsia"/>
          <w:b/>
          <w:bCs/>
          <w:kern w:val="0"/>
          <w:sz w:val="32"/>
          <w:szCs w:val="32"/>
        </w:rPr>
        <w:t>（1）因公出国（境）费</w:t>
      </w:r>
      <w:r w:rsidRPr="00EC3493">
        <w:rPr>
          <w:rFonts w:ascii="仿宋_GB2312" w:eastAsia="仿宋_GB2312" w:hAnsi="宋体" w:cs="Arial" w:hint="eastAsia"/>
          <w:kern w:val="0"/>
          <w:sz w:val="32"/>
          <w:szCs w:val="32"/>
        </w:rPr>
        <w:t>年初预算数为0万元，支出决算为0万元。完成年初预算的0%</w:t>
      </w:r>
      <w:r w:rsidR="00863EC9" w:rsidRPr="00EC3493">
        <w:rPr>
          <w:rFonts w:ascii="仿宋_GB2312" w:eastAsia="仿宋_GB2312" w:hAnsi="宋体" w:cs="Arial" w:hint="eastAsia"/>
          <w:kern w:val="0"/>
          <w:sz w:val="32"/>
          <w:szCs w:val="32"/>
        </w:rPr>
        <w:t>。主要用于机关及下属预算单位人员</w:t>
      </w:r>
      <w:r w:rsidRPr="00EC3493">
        <w:rPr>
          <w:rFonts w:ascii="仿宋_GB2312" w:eastAsia="仿宋_GB2312" w:hAnsi="宋体" w:cs="Arial" w:hint="eastAsia"/>
          <w:kern w:val="0"/>
          <w:sz w:val="32"/>
          <w:szCs w:val="32"/>
        </w:rPr>
        <w:t>等公务出国（境）的住宿费、国际旅费、培训费、公杂费等支出。</w:t>
      </w:r>
      <w:r w:rsidR="00427139">
        <w:rPr>
          <w:rFonts w:ascii="仿宋_GB2312" w:eastAsia="仿宋_GB2312" w:hAnsi="宋体" w:cs="Arial" w:hint="eastAsia"/>
          <w:kern w:val="0"/>
          <w:sz w:val="32"/>
          <w:szCs w:val="32"/>
        </w:rPr>
        <w:t>决算数等于预算数的</w:t>
      </w:r>
      <w:r w:rsidR="00863EC9" w:rsidRPr="00EC3493">
        <w:rPr>
          <w:rFonts w:ascii="仿宋_GB2312" w:eastAsia="仿宋_GB2312" w:hAnsi="宋体" w:cs="Arial" w:hint="eastAsia"/>
          <w:kern w:val="0"/>
          <w:sz w:val="32"/>
          <w:szCs w:val="32"/>
        </w:rPr>
        <w:t>主要原因是市财政局当年预算未安排</w:t>
      </w:r>
      <w:r w:rsidRPr="00EC3493">
        <w:rPr>
          <w:rFonts w:ascii="仿宋_GB2312" w:eastAsia="仿宋_GB2312" w:hAnsi="宋体" w:cs="Arial" w:hint="eastAsia"/>
          <w:kern w:val="0"/>
          <w:sz w:val="32"/>
          <w:szCs w:val="32"/>
        </w:rPr>
        <w:t>。</w:t>
      </w:r>
    </w:p>
    <w:p w:rsidR="00C20141" w:rsidRPr="00EC3493" w:rsidRDefault="00C20141" w:rsidP="00C20141">
      <w:pPr>
        <w:widowControl/>
        <w:snapToGrid w:val="0"/>
        <w:spacing w:line="600" w:lineRule="atLeast"/>
        <w:ind w:firstLine="640"/>
        <w:rPr>
          <w:rFonts w:ascii="仿宋_GB2312" w:eastAsia="仿宋_GB2312" w:hAnsi="宋体" w:cs="宋体"/>
          <w:kern w:val="0"/>
          <w:sz w:val="24"/>
        </w:rPr>
      </w:pPr>
      <w:r w:rsidRPr="00EC3493">
        <w:rPr>
          <w:rFonts w:ascii="仿宋_GB2312" w:eastAsia="仿宋_GB2312" w:hAnsi="宋体" w:cs="Arial" w:hint="eastAsia"/>
          <w:kern w:val="0"/>
          <w:sz w:val="32"/>
          <w:szCs w:val="32"/>
        </w:rPr>
        <w:t>其中，全年使用一般公共预算财政拨款本单位组织因公出国(境)团组0个；本单位全年</w:t>
      </w:r>
      <w:r w:rsidR="00636000">
        <w:rPr>
          <w:rFonts w:ascii="仿宋_GB2312" w:eastAsia="仿宋_GB2312" w:hAnsi="宋体" w:cs="Arial" w:hint="eastAsia"/>
          <w:kern w:val="0"/>
          <w:sz w:val="32"/>
          <w:szCs w:val="32"/>
        </w:rPr>
        <w:t>组织</w:t>
      </w:r>
      <w:r w:rsidRPr="00EC3493">
        <w:rPr>
          <w:rFonts w:ascii="仿宋_GB2312" w:eastAsia="仿宋_GB2312" w:hAnsi="宋体" w:cs="Arial" w:hint="eastAsia"/>
          <w:kern w:val="0"/>
          <w:sz w:val="32"/>
          <w:szCs w:val="32"/>
        </w:rPr>
        <w:t>因公出国(境)累计0人次。</w:t>
      </w:r>
    </w:p>
    <w:p w:rsidR="00C20141" w:rsidRPr="00EC3493" w:rsidRDefault="00C20141" w:rsidP="00C20141">
      <w:pPr>
        <w:widowControl/>
        <w:snapToGrid w:val="0"/>
        <w:spacing w:line="600" w:lineRule="atLeast"/>
        <w:ind w:firstLine="640"/>
        <w:rPr>
          <w:rFonts w:ascii="仿宋_GB2312" w:eastAsia="仿宋_GB2312" w:hAnsi="宋体" w:cs="宋体"/>
          <w:kern w:val="0"/>
          <w:sz w:val="24"/>
        </w:rPr>
      </w:pPr>
      <w:r w:rsidRPr="00EC3493">
        <w:rPr>
          <w:rFonts w:ascii="仿宋_GB2312" w:eastAsia="仿宋_GB2312" w:hAnsi="宋体" w:cs="Arial" w:hint="eastAsia"/>
          <w:b/>
          <w:bCs/>
          <w:kern w:val="0"/>
          <w:sz w:val="32"/>
          <w:szCs w:val="32"/>
        </w:rPr>
        <w:lastRenderedPageBreak/>
        <w:t>（2）公务用车购置及运行维护费</w:t>
      </w:r>
      <w:r w:rsidRPr="00EC3493">
        <w:rPr>
          <w:rFonts w:ascii="仿宋_GB2312" w:eastAsia="仿宋_GB2312" w:hAnsi="宋体" w:cs="Arial" w:hint="eastAsia"/>
          <w:kern w:val="0"/>
          <w:sz w:val="32"/>
          <w:szCs w:val="32"/>
        </w:rPr>
        <w:t>年初预算数为0万元，支出决算为0万元，完成年初预算的0%。</w:t>
      </w:r>
      <w:r w:rsidR="00427139">
        <w:rPr>
          <w:rFonts w:ascii="仿宋_GB2312" w:eastAsia="仿宋_GB2312" w:hAnsi="宋体" w:cs="Arial" w:hint="eastAsia"/>
          <w:kern w:val="0"/>
          <w:sz w:val="32"/>
          <w:szCs w:val="32"/>
        </w:rPr>
        <w:t>决算数等于预算数的</w:t>
      </w:r>
      <w:r w:rsidRPr="00EC3493">
        <w:rPr>
          <w:rFonts w:ascii="仿宋_GB2312" w:eastAsia="仿宋_GB2312" w:hAnsi="宋体" w:cs="Arial" w:hint="eastAsia"/>
          <w:kern w:val="0"/>
          <w:sz w:val="32"/>
          <w:szCs w:val="32"/>
        </w:rPr>
        <w:t>主要原因是</w:t>
      </w:r>
      <w:r w:rsidR="00863EC9" w:rsidRPr="00EC3493">
        <w:rPr>
          <w:rFonts w:ascii="仿宋_GB2312" w:eastAsia="仿宋_GB2312" w:hAnsi="宋体" w:cs="Arial" w:hint="eastAsia"/>
          <w:kern w:val="0"/>
          <w:sz w:val="32"/>
          <w:szCs w:val="32"/>
        </w:rPr>
        <w:t>市旅委本级和下属单位已车改，未保留公车，市财政局当年预算未安排</w:t>
      </w:r>
      <w:r w:rsidRPr="00EC3493">
        <w:rPr>
          <w:rFonts w:ascii="仿宋_GB2312" w:eastAsia="仿宋_GB2312" w:hAnsi="宋体" w:cs="Arial" w:hint="eastAsia"/>
          <w:kern w:val="0"/>
          <w:sz w:val="32"/>
          <w:szCs w:val="32"/>
        </w:rPr>
        <w:t>。</w:t>
      </w:r>
    </w:p>
    <w:p w:rsidR="00C20141" w:rsidRPr="00EC3493" w:rsidRDefault="00C20141" w:rsidP="00C20141">
      <w:pPr>
        <w:widowControl/>
        <w:snapToGrid w:val="0"/>
        <w:spacing w:line="600" w:lineRule="atLeast"/>
        <w:ind w:firstLine="640"/>
        <w:rPr>
          <w:rFonts w:ascii="仿宋_GB2312" w:eastAsia="仿宋_GB2312" w:hAnsi="宋体" w:cs="宋体"/>
          <w:kern w:val="0"/>
          <w:sz w:val="24"/>
        </w:rPr>
      </w:pPr>
      <w:r w:rsidRPr="00EC3493">
        <w:rPr>
          <w:rFonts w:ascii="仿宋_GB2312" w:eastAsia="仿宋_GB2312" w:hAnsi="宋体" w:cs="Arial" w:hint="eastAsia"/>
          <w:b/>
          <w:bCs/>
          <w:kern w:val="0"/>
          <w:sz w:val="32"/>
          <w:szCs w:val="32"/>
        </w:rPr>
        <w:t>公务用车购置</w:t>
      </w:r>
      <w:r w:rsidRPr="00EC3493">
        <w:rPr>
          <w:rFonts w:ascii="仿宋_GB2312" w:eastAsia="仿宋_GB2312" w:hAnsi="宋体" w:cs="Arial" w:hint="eastAsia"/>
          <w:kern w:val="0"/>
          <w:sz w:val="32"/>
          <w:szCs w:val="32"/>
        </w:rPr>
        <w:t>支出0万元（含购置税等附加费用），主要用于经批准购置的0辆公务用车</w:t>
      </w:r>
      <w:r w:rsidR="00636000">
        <w:rPr>
          <w:rFonts w:ascii="仿宋_GB2312" w:eastAsia="仿宋_GB2312" w:hAnsi="宋体" w:cs="Arial" w:hint="eastAsia"/>
          <w:kern w:val="0"/>
          <w:sz w:val="32"/>
          <w:szCs w:val="32"/>
        </w:rPr>
        <w:t>。</w:t>
      </w:r>
    </w:p>
    <w:p w:rsidR="00C20141" w:rsidRPr="00EC3493" w:rsidRDefault="00C20141" w:rsidP="00C20141">
      <w:pPr>
        <w:widowControl/>
        <w:snapToGrid w:val="0"/>
        <w:spacing w:line="600" w:lineRule="atLeast"/>
        <w:ind w:firstLine="640"/>
        <w:rPr>
          <w:rFonts w:ascii="仿宋_GB2312" w:eastAsia="仿宋_GB2312" w:hAnsi="宋体" w:cs="宋体"/>
          <w:kern w:val="0"/>
          <w:sz w:val="24"/>
        </w:rPr>
      </w:pPr>
      <w:r w:rsidRPr="00EC3493">
        <w:rPr>
          <w:rFonts w:ascii="仿宋_GB2312" w:eastAsia="仿宋_GB2312" w:hAnsi="宋体" w:cs="Arial" w:hint="eastAsia"/>
          <w:b/>
          <w:bCs/>
          <w:kern w:val="0"/>
          <w:sz w:val="32"/>
          <w:szCs w:val="32"/>
        </w:rPr>
        <w:t>公务用车运行维护费</w:t>
      </w:r>
      <w:r w:rsidRPr="00EC3493">
        <w:rPr>
          <w:rFonts w:ascii="仿宋_GB2312" w:eastAsia="仿宋_GB2312" w:hAnsi="宋体" w:cs="Arial" w:hint="eastAsia"/>
          <w:kern w:val="0"/>
          <w:sz w:val="32"/>
          <w:szCs w:val="32"/>
        </w:rPr>
        <w:t>支出0万元，主要用于所需的公务用车燃料费、维修费、过路过桥费、保险费、安全奖励费用等支出；2018年度，本级及所属单位开支一般公共预算财政拨款的公务用车保有量为0辆。</w:t>
      </w:r>
    </w:p>
    <w:p w:rsidR="00C20141" w:rsidRPr="00EC3493" w:rsidRDefault="00C20141" w:rsidP="00A81ED2">
      <w:pPr>
        <w:widowControl/>
        <w:snapToGrid w:val="0"/>
        <w:spacing w:line="600" w:lineRule="atLeast"/>
        <w:ind w:firstLine="640"/>
        <w:rPr>
          <w:rFonts w:ascii="仿宋_GB2312" w:eastAsia="仿宋_GB2312" w:hAnsi="宋体" w:cs="宋体"/>
          <w:kern w:val="0"/>
          <w:sz w:val="24"/>
        </w:rPr>
      </w:pPr>
      <w:r w:rsidRPr="00EC3493">
        <w:rPr>
          <w:rFonts w:ascii="仿宋_GB2312" w:eastAsia="仿宋_GB2312" w:hAnsi="宋体" w:cs="Arial" w:hint="eastAsia"/>
          <w:b/>
          <w:bCs/>
          <w:kern w:val="0"/>
          <w:sz w:val="32"/>
          <w:szCs w:val="32"/>
        </w:rPr>
        <w:t>（3）公务接待费</w:t>
      </w:r>
      <w:r w:rsidRPr="00EC3493">
        <w:rPr>
          <w:rFonts w:ascii="仿宋_GB2312" w:eastAsia="仿宋_GB2312" w:hAnsi="宋体" w:cs="Arial" w:hint="eastAsia"/>
          <w:kern w:val="0"/>
          <w:sz w:val="32"/>
          <w:szCs w:val="32"/>
        </w:rPr>
        <w:t>年初预算数为</w:t>
      </w:r>
      <w:r w:rsidR="00863EC9" w:rsidRPr="00EC3493">
        <w:rPr>
          <w:rFonts w:ascii="仿宋_GB2312" w:eastAsia="仿宋_GB2312" w:hAnsi="宋体" w:cs="Arial" w:hint="eastAsia"/>
          <w:kern w:val="0"/>
          <w:sz w:val="32"/>
          <w:szCs w:val="32"/>
        </w:rPr>
        <w:t>10.50</w:t>
      </w:r>
      <w:r w:rsidRPr="00EC3493">
        <w:rPr>
          <w:rFonts w:ascii="仿宋_GB2312" w:eastAsia="仿宋_GB2312" w:hAnsi="宋体" w:cs="Arial" w:hint="eastAsia"/>
          <w:kern w:val="0"/>
          <w:sz w:val="32"/>
          <w:szCs w:val="32"/>
        </w:rPr>
        <w:t>万元，支出决算为3.71万元，完成年初预算的</w:t>
      </w:r>
      <w:r w:rsidR="00764CB5" w:rsidRPr="00EC3493">
        <w:rPr>
          <w:rFonts w:ascii="仿宋_GB2312" w:eastAsia="仿宋_GB2312" w:hAnsi="宋体" w:cs="Arial" w:hint="eastAsia"/>
          <w:kern w:val="0"/>
          <w:sz w:val="32"/>
          <w:szCs w:val="32"/>
        </w:rPr>
        <w:t>35.33</w:t>
      </w:r>
      <w:r w:rsidRPr="00EC3493">
        <w:rPr>
          <w:rFonts w:ascii="仿宋_GB2312" w:eastAsia="仿宋_GB2312" w:hAnsi="宋体" w:cs="Arial" w:hint="eastAsia"/>
          <w:kern w:val="0"/>
          <w:sz w:val="32"/>
          <w:szCs w:val="32"/>
        </w:rPr>
        <w:t>%。主要用于</w:t>
      </w:r>
      <w:r w:rsidR="00B24274" w:rsidRPr="00EC3493">
        <w:rPr>
          <w:rFonts w:ascii="仿宋_GB2312" w:eastAsia="仿宋_GB2312" w:hAnsi="宋体" w:cs="Arial" w:hint="eastAsia"/>
          <w:kern w:val="0"/>
          <w:sz w:val="32"/>
          <w:szCs w:val="32"/>
        </w:rPr>
        <w:t>：（1）接待国家、省旅游局来嘉兴检查、考核、暗访旅游重点项目、旅游度假区、旅游饭店、旅游景区、旅行社工作食宿用餐等相关费用；（2）接待国内外旅游客商和省旅游局、市政府投资洽谈活动交办的客商考察、食宿、用餐、交通等相关活动费用；（3）接待国内其他地市旅游部门来嘉兴考察旅游重点项目和营销管理工作等食宿用餐等相关费用；（4）市委、市政府、市人大交办的其他省市领导来考察调研旅游相关接待费用</w:t>
      </w:r>
      <w:r w:rsidRPr="00EC3493">
        <w:rPr>
          <w:rFonts w:ascii="仿宋_GB2312" w:eastAsia="仿宋_GB2312" w:hAnsi="宋体" w:cs="Arial" w:hint="eastAsia"/>
          <w:kern w:val="0"/>
          <w:sz w:val="32"/>
          <w:szCs w:val="32"/>
        </w:rPr>
        <w:t>等支出。决算数小于预算数的主要原因是</w:t>
      </w:r>
      <w:r w:rsidR="00A81ED2" w:rsidRPr="00EC3493">
        <w:rPr>
          <w:rFonts w:ascii="仿宋_GB2312" w:eastAsia="仿宋_GB2312" w:hAnsi="宋体" w:cs="Arial" w:hint="eastAsia"/>
          <w:kern w:val="0"/>
          <w:sz w:val="32"/>
          <w:szCs w:val="32"/>
        </w:rPr>
        <w:t>公务接待费用节省。</w:t>
      </w:r>
      <w:r w:rsidRPr="00EC3493">
        <w:rPr>
          <w:rFonts w:ascii="仿宋_GB2312" w:eastAsia="仿宋_GB2312" w:hAnsi="宋体" w:cs="Arial" w:hint="eastAsia"/>
          <w:kern w:val="0"/>
          <w:sz w:val="32"/>
          <w:szCs w:val="32"/>
        </w:rPr>
        <w:t>全年使用一般公共预算财政拨款国内公务接待25批次，累计755人次。</w:t>
      </w:r>
    </w:p>
    <w:p w:rsidR="00C20141" w:rsidRPr="00EC3493" w:rsidRDefault="00C20141" w:rsidP="00C20141">
      <w:pPr>
        <w:widowControl/>
        <w:snapToGrid w:val="0"/>
        <w:spacing w:line="600" w:lineRule="atLeast"/>
        <w:ind w:firstLine="640"/>
        <w:rPr>
          <w:rFonts w:ascii="仿宋_GB2312" w:eastAsia="仿宋_GB2312" w:hAnsi="宋体" w:cs="宋体"/>
          <w:kern w:val="0"/>
          <w:sz w:val="24"/>
        </w:rPr>
      </w:pPr>
      <w:r w:rsidRPr="00EC3493">
        <w:rPr>
          <w:rFonts w:ascii="仿宋_GB2312" w:eastAsia="仿宋_GB2312" w:hAnsi="宋体" w:cs="Arial" w:hint="eastAsia"/>
          <w:b/>
          <w:bCs/>
          <w:kern w:val="0"/>
          <w:sz w:val="32"/>
          <w:szCs w:val="32"/>
        </w:rPr>
        <w:t>外宾接待</w:t>
      </w:r>
      <w:r w:rsidRPr="00EC3493">
        <w:rPr>
          <w:rFonts w:ascii="仿宋_GB2312" w:eastAsia="仿宋_GB2312" w:hAnsi="宋体" w:cs="Arial" w:hint="eastAsia"/>
          <w:kern w:val="0"/>
          <w:sz w:val="32"/>
          <w:szCs w:val="32"/>
        </w:rPr>
        <w:t>支出0.30</w:t>
      </w:r>
      <w:r w:rsidR="00A81ED2" w:rsidRPr="00EC3493">
        <w:rPr>
          <w:rFonts w:ascii="仿宋_GB2312" w:eastAsia="仿宋_GB2312" w:hAnsi="宋体" w:cs="Arial" w:hint="eastAsia"/>
          <w:kern w:val="0"/>
          <w:sz w:val="32"/>
          <w:szCs w:val="32"/>
        </w:rPr>
        <w:t>万元，主要用于接待中外旅行</w:t>
      </w:r>
      <w:proofErr w:type="gramStart"/>
      <w:r w:rsidR="00A81ED2" w:rsidRPr="00EC3493">
        <w:rPr>
          <w:rFonts w:ascii="仿宋_GB2312" w:eastAsia="仿宋_GB2312" w:hAnsi="宋体" w:cs="Arial" w:hint="eastAsia"/>
          <w:kern w:val="0"/>
          <w:sz w:val="32"/>
          <w:szCs w:val="32"/>
        </w:rPr>
        <w:t>商大会</w:t>
      </w:r>
      <w:proofErr w:type="gramEnd"/>
      <w:r w:rsidR="00A81ED2" w:rsidRPr="00EC3493">
        <w:rPr>
          <w:rFonts w:ascii="仿宋_GB2312" w:eastAsia="仿宋_GB2312" w:hAnsi="宋体" w:cs="Arial" w:hint="eastAsia"/>
          <w:kern w:val="0"/>
          <w:sz w:val="32"/>
          <w:szCs w:val="32"/>
        </w:rPr>
        <w:t>外宾</w:t>
      </w:r>
      <w:r w:rsidRPr="00EC3493">
        <w:rPr>
          <w:rFonts w:ascii="仿宋_GB2312" w:eastAsia="仿宋_GB2312" w:hAnsi="宋体" w:cs="Arial" w:hint="eastAsia"/>
          <w:kern w:val="0"/>
          <w:sz w:val="32"/>
          <w:szCs w:val="32"/>
        </w:rPr>
        <w:t>；接待60人次，2批次。</w:t>
      </w:r>
    </w:p>
    <w:p w:rsidR="00C20141" w:rsidRPr="00EC3493" w:rsidRDefault="00C20141" w:rsidP="00C20141">
      <w:pPr>
        <w:widowControl/>
        <w:snapToGrid w:val="0"/>
        <w:spacing w:line="600" w:lineRule="atLeast"/>
        <w:ind w:firstLine="640"/>
        <w:rPr>
          <w:rFonts w:ascii="仿宋_GB2312" w:eastAsia="仿宋_GB2312" w:hAnsi="宋体" w:cs="宋体"/>
          <w:kern w:val="0"/>
          <w:sz w:val="24"/>
        </w:rPr>
      </w:pPr>
      <w:r w:rsidRPr="00EC3493">
        <w:rPr>
          <w:rFonts w:ascii="仿宋_GB2312" w:eastAsia="仿宋_GB2312" w:hAnsi="宋体" w:cs="Arial" w:hint="eastAsia"/>
          <w:b/>
          <w:bCs/>
          <w:kern w:val="0"/>
          <w:sz w:val="32"/>
          <w:szCs w:val="32"/>
        </w:rPr>
        <w:lastRenderedPageBreak/>
        <w:t>其他国内公务接待</w:t>
      </w:r>
      <w:r w:rsidRPr="00EC3493">
        <w:rPr>
          <w:rFonts w:ascii="仿宋_GB2312" w:eastAsia="仿宋_GB2312" w:hAnsi="宋体" w:cs="Arial" w:hint="eastAsia"/>
          <w:kern w:val="0"/>
          <w:sz w:val="32"/>
          <w:szCs w:val="32"/>
        </w:rPr>
        <w:t>支出3.41万元，主要用于</w:t>
      </w:r>
      <w:r w:rsidR="00A81ED2" w:rsidRPr="00EC3493">
        <w:rPr>
          <w:rFonts w:ascii="仿宋_GB2312" w:eastAsia="仿宋_GB2312" w:hAnsi="宋体" w:cs="Arial" w:hint="eastAsia"/>
          <w:kern w:val="0"/>
          <w:sz w:val="32"/>
          <w:szCs w:val="32"/>
        </w:rPr>
        <w:t>国家旅游局、全国红办、全国红色旅游景区、各省（市）旅游管理部门来嘉兴考察调研检查接待</w:t>
      </w:r>
      <w:r w:rsidRPr="00EC3493">
        <w:rPr>
          <w:rFonts w:ascii="仿宋_GB2312" w:eastAsia="仿宋_GB2312" w:hAnsi="宋体" w:cs="Arial" w:hint="eastAsia"/>
          <w:kern w:val="0"/>
          <w:sz w:val="32"/>
          <w:szCs w:val="32"/>
        </w:rPr>
        <w:t>。接待695人次，23批次。</w:t>
      </w:r>
    </w:p>
    <w:p w:rsidR="00C20141" w:rsidRPr="00EC4CB4" w:rsidRDefault="00C20141" w:rsidP="00C20141">
      <w:pPr>
        <w:widowControl/>
        <w:snapToGrid w:val="0"/>
        <w:spacing w:line="600" w:lineRule="atLeast"/>
        <w:ind w:firstLine="640"/>
        <w:rPr>
          <w:rFonts w:ascii="楷体_GB2312" w:eastAsia="楷体_GB2312" w:hAnsi="宋体" w:cs="宋体"/>
          <w:kern w:val="0"/>
          <w:sz w:val="24"/>
        </w:rPr>
      </w:pPr>
      <w:r w:rsidRPr="00EC4CB4">
        <w:rPr>
          <w:rFonts w:ascii="楷体_GB2312" w:eastAsia="楷体_GB2312" w:hAnsi="宋体" w:cs="Arial" w:hint="eastAsia"/>
          <w:bCs/>
          <w:kern w:val="0"/>
          <w:sz w:val="32"/>
          <w:szCs w:val="32"/>
        </w:rPr>
        <w:t>（九）部门预算绩效情况说明</w:t>
      </w:r>
    </w:p>
    <w:p w:rsidR="00C20141" w:rsidRPr="00EC4CB4" w:rsidRDefault="00C20141" w:rsidP="00C20141">
      <w:pPr>
        <w:widowControl/>
        <w:snapToGrid w:val="0"/>
        <w:spacing w:line="600" w:lineRule="atLeast"/>
        <w:ind w:firstLine="640"/>
        <w:rPr>
          <w:rFonts w:ascii="仿宋_GB2312" w:eastAsia="仿宋_GB2312" w:hAnsi="宋体" w:cs="宋体"/>
          <w:kern w:val="0"/>
          <w:sz w:val="24"/>
        </w:rPr>
      </w:pPr>
      <w:r w:rsidRPr="00EC4CB4">
        <w:rPr>
          <w:rFonts w:ascii="仿宋_GB2312" w:eastAsia="仿宋_GB2312" w:hAnsi="宋体" w:cs="Arial" w:hint="eastAsia"/>
          <w:b/>
          <w:bCs/>
          <w:kern w:val="0"/>
          <w:sz w:val="32"/>
          <w:szCs w:val="32"/>
        </w:rPr>
        <w:t>1.预算绩效管理工作开展情况。</w:t>
      </w:r>
    </w:p>
    <w:p w:rsidR="00C20141" w:rsidRPr="00EC4CB4" w:rsidRDefault="00C20141" w:rsidP="00A11843">
      <w:pPr>
        <w:autoSpaceDE w:val="0"/>
        <w:autoSpaceDN w:val="0"/>
        <w:adjustRightInd w:val="0"/>
        <w:spacing w:line="324" w:lineRule="auto"/>
        <w:ind w:firstLine="600"/>
        <w:rPr>
          <w:rFonts w:ascii="仿宋_GB2312" w:eastAsia="仿宋_GB2312" w:hAnsi="宋体" w:cs="宋体"/>
          <w:kern w:val="0"/>
          <w:sz w:val="24"/>
        </w:rPr>
      </w:pPr>
      <w:r w:rsidRPr="00EC4CB4">
        <w:rPr>
          <w:rFonts w:ascii="仿宋_GB2312" w:eastAsia="仿宋_GB2312" w:hAnsi="宋体" w:cs="Arial" w:hint="eastAsia"/>
          <w:kern w:val="0"/>
          <w:sz w:val="32"/>
          <w:szCs w:val="32"/>
        </w:rPr>
        <w:t>根据预算管理要求，</w:t>
      </w:r>
      <w:r w:rsidR="00A20DA9" w:rsidRPr="00EC4CB4">
        <w:rPr>
          <w:rFonts w:ascii="仿宋_GB2312" w:eastAsia="仿宋_GB2312" w:hAnsi="宋体" w:cs="Arial" w:hint="eastAsia"/>
          <w:kern w:val="0"/>
          <w:sz w:val="32"/>
          <w:szCs w:val="32"/>
        </w:rPr>
        <w:t>市旅委本级和下属</w:t>
      </w:r>
      <w:r w:rsidRPr="00EC4CB4">
        <w:rPr>
          <w:rFonts w:ascii="仿宋_GB2312" w:eastAsia="仿宋_GB2312" w:hAnsi="宋体" w:cs="Arial" w:hint="eastAsia"/>
          <w:kern w:val="0"/>
          <w:sz w:val="32"/>
          <w:szCs w:val="32"/>
        </w:rPr>
        <w:t>部门组织开展了2018年度一般公共预算项目支出绩效自评，涉及项目</w:t>
      </w:r>
      <w:r w:rsidR="00A20DA9" w:rsidRPr="00EC4CB4">
        <w:rPr>
          <w:rFonts w:ascii="仿宋_GB2312" w:eastAsia="仿宋_GB2312" w:hAnsi="宋体" w:cs="Arial" w:hint="eastAsia"/>
          <w:kern w:val="0"/>
          <w:sz w:val="32"/>
          <w:szCs w:val="32"/>
        </w:rPr>
        <w:t>11</w:t>
      </w:r>
      <w:r w:rsidRPr="00EC4CB4">
        <w:rPr>
          <w:rFonts w:ascii="仿宋_GB2312" w:eastAsia="仿宋_GB2312" w:hAnsi="宋体" w:cs="Arial" w:hint="eastAsia"/>
          <w:kern w:val="0"/>
          <w:sz w:val="32"/>
          <w:szCs w:val="32"/>
        </w:rPr>
        <w:t>个，涉及当年一般公共预算资金</w:t>
      </w:r>
      <w:r w:rsidR="009878A6" w:rsidRPr="00EC4CB4">
        <w:rPr>
          <w:rFonts w:ascii="仿宋_GB2312" w:eastAsia="仿宋_GB2312" w:hAnsi="宋体" w:cs="Arial" w:hint="eastAsia"/>
          <w:kern w:val="0"/>
          <w:sz w:val="32"/>
          <w:szCs w:val="32"/>
        </w:rPr>
        <w:t>274.60</w:t>
      </w:r>
      <w:r w:rsidRPr="00EC4CB4">
        <w:rPr>
          <w:rFonts w:ascii="仿宋_GB2312" w:eastAsia="仿宋_GB2312" w:hAnsi="宋体" w:cs="Arial" w:hint="eastAsia"/>
          <w:kern w:val="0"/>
          <w:sz w:val="32"/>
          <w:szCs w:val="32"/>
        </w:rPr>
        <w:t>万元，占项目资金预算总额的</w:t>
      </w:r>
      <w:r w:rsidR="009878A6" w:rsidRPr="00EC4CB4">
        <w:rPr>
          <w:rFonts w:ascii="仿宋_GB2312" w:eastAsia="仿宋_GB2312" w:hAnsi="宋体" w:cs="Arial" w:hint="eastAsia"/>
          <w:kern w:val="0"/>
          <w:sz w:val="32"/>
          <w:szCs w:val="32"/>
        </w:rPr>
        <w:t>98.66</w:t>
      </w:r>
      <w:r w:rsidRPr="00EC4CB4">
        <w:rPr>
          <w:rFonts w:ascii="仿宋_GB2312" w:eastAsia="仿宋_GB2312" w:hAnsi="宋体" w:cs="Arial" w:hint="eastAsia"/>
          <w:kern w:val="0"/>
          <w:sz w:val="32"/>
          <w:szCs w:val="32"/>
        </w:rPr>
        <w:t>%。</w:t>
      </w:r>
    </w:p>
    <w:p w:rsidR="00C20141" w:rsidRPr="00EC4CB4" w:rsidRDefault="00C20141" w:rsidP="00C20141">
      <w:pPr>
        <w:widowControl/>
        <w:snapToGrid w:val="0"/>
        <w:spacing w:line="600" w:lineRule="atLeast"/>
        <w:ind w:firstLine="640"/>
        <w:rPr>
          <w:rFonts w:ascii="仿宋_GB2312" w:eastAsia="仿宋_GB2312" w:hAnsi="宋体" w:cs="宋体"/>
          <w:kern w:val="0"/>
          <w:sz w:val="24"/>
        </w:rPr>
      </w:pPr>
      <w:r w:rsidRPr="00EC4CB4">
        <w:rPr>
          <w:rFonts w:ascii="仿宋_GB2312" w:eastAsia="仿宋_GB2312" w:hAnsi="宋体" w:cs="Arial" w:hint="eastAsia"/>
          <w:b/>
          <w:bCs/>
          <w:kern w:val="0"/>
          <w:sz w:val="32"/>
          <w:szCs w:val="32"/>
        </w:rPr>
        <w:t>2.部门决算</w:t>
      </w:r>
      <w:proofErr w:type="gramStart"/>
      <w:r w:rsidRPr="00EC4CB4">
        <w:rPr>
          <w:rFonts w:ascii="仿宋_GB2312" w:eastAsia="仿宋_GB2312" w:hAnsi="宋体" w:cs="Arial" w:hint="eastAsia"/>
          <w:b/>
          <w:bCs/>
          <w:kern w:val="0"/>
          <w:sz w:val="32"/>
          <w:szCs w:val="32"/>
        </w:rPr>
        <w:t>中项目</w:t>
      </w:r>
      <w:proofErr w:type="gramEnd"/>
      <w:r w:rsidRPr="00EC4CB4">
        <w:rPr>
          <w:rFonts w:ascii="仿宋_GB2312" w:eastAsia="仿宋_GB2312" w:hAnsi="宋体" w:cs="Arial" w:hint="eastAsia"/>
          <w:b/>
          <w:bCs/>
          <w:kern w:val="0"/>
          <w:sz w:val="32"/>
          <w:szCs w:val="32"/>
        </w:rPr>
        <w:t>绩效自评结果（公开2个项目绩效自评结果）</w:t>
      </w:r>
    </w:p>
    <w:p w:rsidR="00A11843" w:rsidRPr="00EC4CB4" w:rsidRDefault="00A11843" w:rsidP="00F97AAD">
      <w:pPr>
        <w:widowControl/>
        <w:snapToGrid w:val="0"/>
        <w:spacing w:line="600" w:lineRule="atLeast"/>
        <w:ind w:firstLine="640"/>
        <w:rPr>
          <w:rFonts w:ascii="仿宋_GB2312" w:eastAsia="仿宋_GB2312" w:hAnsi="宋体" w:cs="Arial"/>
          <w:kern w:val="0"/>
          <w:sz w:val="32"/>
          <w:szCs w:val="32"/>
        </w:rPr>
      </w:pPr>
      <w:r w:rsidRPr="00EC4CB4">
        <w:rPr>
          <w:rFonts w:ascii="仿宋_GB2312" w:eastAsia="仿宋_GB2312" w:hAnsi="宋体" w:cs="Arial" w:hint="eastAsia"/>
          <w:kern w:val="0"/>
          <w:sz w:val="32"/>
          <w:szCs w:val="32"/>
        </w:rPr>
        <w:t>按照预算项目绩效管理工作要求，市旅委绩效评价工作领导小组认真开展</w:t>
      </w:r>
      <w:r w:rsidR="00EC4CB4">
        <w:rPr>
          <w:rFonts w:ascii="仿宋_GB2312" w:eastAsia="仿宋_GB2312" w:hAnsi="宋体" w:cs="Arial" w:hint="eastAsia"/>
          <w:kern w:val="0"/>
          <w:sz w:val="32"/>
          <w:szCs w:val="32"/>
        </w:rPr>
        <w:t>年度</w:t>
      </w:r>
      <w:r w:rsidRPr="00EC4CB4">
        <w:rPr>
          <w:rFonts w:ascii="仿宋_GB2312" w:eastAsia="仿宋_GB2312" w:hAnsi="宋体" w:cs="Arial" w:hint="eastAsia"/>
          <w:kern w:val="0"/>
          <w:sz w:val="32"/>
          <w:szCs w:val="32"/>
        </w:rPr>
        <w:t>预算项目执行情况监督、项目资金使用规范和绩效管理目标考核工作，落实每月通报制度、资金使用三级审核制度、凭证档案管理制度。2018年度部门预算项目绩效综合评价情况如下：</w:t>
      </w:r>
    </w:p>
    <w:p w:rsidR="00A11843" w:rsidRPr="00EC4CB4" w:rsidRDefault="00A11843" w:rsidP="00F97AAD">
      <w:pPr>
        <w:widowControl/>
        <w:snapToGrid w:val="0"/>
        <w:spacing w:line="600" w:lineRule="atLeast"/>
        <w:ind w:firstLine="640"/>
        <w:rPr>
          <w:rFonts w:ascii="仿宋_GB2312" w:eastAsia="仿宋_GB2312" w:hAnsi="宋体" w:cs="Arial"/>
          <w:kern w:val="0"/>
          <w:sz w:val="32"/>
          <w:szCs w:val="32"/>
        </w:rPr>
      </w:pPr>
      <w:r w:rsidRPr="00EC4CB4">
        <w:rPr>
          <w:rFonts w:ascii="仿宋_GB2312" w:eastAsia="仿宋_GB2312" w:hAnsi="宋体" w:cs="Arial" w:hint="eastAsia"/>
          <w:kern w:val="0"/>
          <w:sz w:val="32"/>
          <w:szCs w:val="32"/>
        </w:rPr>
        <w:t>（1）预算项目立项合法、合</w:t>
      </w:r>
      <w:proofErr w:type="gramStart"/>
      <w:r w:rsidRPr="00EC4CB4">
        <w:rPr>
          <w:rFonts w:ascii="仿宋_GB2312" w:eastAsia="仿宋_GB2312" w:hAnsi="宋体" w:cs="Arial" w:hint="eastAsia"/>
          <w:kern w:val="0"/>
          <w:sz w:val="32"/>
          <w:szCs w:val="32"/>
        </w:rPr>
        <w:t>规</w:t>
      </w:r>
      <w:proofErr w:type="gramEnd"/>
      <w:r w:rsidRPr="00EC4CB4">
        <w:rPr>
          <w:rFonts w:ascii="仿宋_GB2312" w:eastAsia="仿宋_GB2312" w:hAnsi="宋体" w:cs="Arial" w:hint="eastAsia"/>
          <w:kern w:val="0"/>
          <w:sz w:val="32"/>
          <w:szCs w:val="32"/>
        </w:rPr>
        <w:t>。预算项目符合市旅</w:t>
      </w:r>
      <w:proofErr w:type="gramStart"/>
      <w:r w:rsidRPr="00EC4CB4">
        <w:rPr>
          <w:rFonts w:ascii="仿宋_GB2312" w:eastAsia="仿宋_GB2312" w:hAnsi="宋体" w:cs="Arial" w:hint="eastAsia"/>
          <w:kern w:val="0"/>
          <w:sz w:val="32"/>
          <w:szCs w:val="32"/>
        </w:rPr>
        <w:t>委部门</w:t>
      </w:r>
      <w:proofErr w:type="gramEnd"/>
      <w:r w:rsidRPr="00EC4CB4">
        <w:rPr>
          <w:rFonts w:ascii="仿宋_GB2312" w:eastAsia="仿宋_GB2312" w:hAnsi="宋体" w:cs="Arial" w:hint="eastAsia"/>
          <w:kern w:val="0"/>
          <w:sz w:val="32"/>
          <w:szCs w:val="32"/>
        </w:rPr>
        <w:t>工作职责和年度工作目标任务，与国家旅游局、省旅游局年度工作任务要求相符。</w:t>
      </w:r>
    </w:p>
    <w:p w:rsidR="00A11843" w:rsidRPr="00EC4CB4" w:rsidRDefault="00A11843" w:rsidP="00F97AAD">
      <w:pPr>
        <w:widowControl/>
        <w:snapToGrid w:val="0"/>
        <w:spacing w:line="600" w:lineRule="atLeast"/>
        <w:ind w:firstLine="640"/>
        <w:rPr>
          <w:rFonts w:ascii="仿宋_GB2312" w:eastAsia="仿宋_GB2312" w:hAnsi="宋体" w:cs="Arial"/>
          <w:kern w:val="0"/>
          <w:sz w:val="32"/>
          <w:szCs w:val="32"/>
        </w:rPr>
      </w:pPr>
      <w:r w:rsidRPr="00EC4CB4">
        <w:rPr>
          <w:rFonts w:ascii="仿宋_GB2312" w:eastAsia="仿宋_GB2312" w:hAnsi="宋体" w:cs="Arial" w:hint="eastAsia"/>
          <w:kern w:val="0"/>
          <w:sz w:val="32"/>
          <w:szCs w:val="32"/>
        </w:rPr>
        <w:t>（2）项目年度绩效目标定量指标和定性指标全面完成。部门年度工作计划和市委、市政府年度工作目标中有关旅游方面任务全面完成。</w:t>
      </w:r>
    </w:p>
    <w:p w:rsidR="00C4261A" w:rsidRDefault="00A11843" w:rsidP="00F97AAD">
      <w:pPr>
        <w:widowControl/>
        <w:snapToGrid w:val="0"/>
        <w:spacing w:line="600" w:lineRule="atLeast"/>
        <w:ind w:firstLine="640"/>
        <w:rPr>
          <w:rFonts w:ascii="仿宋_GB2312" w:eastAsia="仿宋_GB2312" w:hAnsi="宋体" w:cs="Arial"/>
          <w:kern w:val="0"/>
          <w:sz w:val="32"/>
          <w:szCs w:val="32"/>
        </w:rPr>
      </w:pPr>
      <w:r w:rsidRPr="00EC4CB4">
        <w:rPr>
          <w:rFonts w:ascii="仿宋_GB2312" w:eastAsia="仿宋_GB2312" w:hAnsi="宋体" w:cs="Arial" w:hint="eastAsia"/>
          <w:kern w:val="0"/>
          <w:sz w:val="32"/>
          <w:szCs w:val="32"/>
        </w:rPr>
        <w:lastRenderedPageBreak/>
        <w:t>（3）</w:t>
      </w:r>
      <w:r w:rsidR="00EC4CB4">
        <w:rPr>
          <w:rFonts w:ascii="仿宋_GB2312" w:eastAsia="仿宋_GB2312" w:hAnsi="宋体" w:cs="Arial" w:hint="eastAsia"/>
          <w:kern w:val="0"/>
          <w:sz w:val="32"/>
          <w:szCs w:val="32"/>
        </w:rPr>
        <w:t>11个</w:t>
      </w:r>
      <w:r w:rsidRPr="00EC4CB4">
        <w:rPr>
          <w:rFonts w:ascii="仿宋_GB2312" w:eastAsia="仿宋_GB2312" w:hAnsi="宋体" w:cs="Arial" w:hint="eastAsia"/>
          <w:kern w:val="0"/>
          <w:sz w:val="32"/>
          <w:szCs w:val="32"/>
        </w:rPr>
        <w:t>项目资金预算平均执行率为91.37%</w:t>
      </w:r>
      <w:r w:rsidR="00EC4CB4">
        <w:rPr>
          <w:rFonts w:ascii="仿宋_GB2312" w:eastAsia="仿宋_GB2312" w:hAnsi="宋体" w:cs="Arial" w:hint="eastAsia"/>
          <w:kern w:val="0"/>
          <w:sz w:val="32"/>
          <w:szCs w:val="32"/>
        </w:rPr>
        <w:t>，</w:t>
      </w:r>
      <w:r w:rsidRPr="00EC4CB4">
        <w:rPr>
          <w:rFonts w:ascii="仿宋_GB2312" w:eastAsia="仿宋_GB2312" w:hAnsi="宋体" w:cs="Arial" w:hint="eastAsia"/>
          <w:kern w:val="0"/>
          <w:sz w:val="32"/>
          <w:szCs w:val="32"/>
        </w:rPr>
        <w:t>符合执行率要求。</w:t>
      </w:r>
      <w:r w:rsidR="00C4261A">
        <w:rPr>
          <w:rFonts w:ascii="仿宋_GB2312" w:eastAsia="仿宋_GB2312" w:hAnsi="宋体" w:cs="Arial" w:hint="eastAsia"/>
          <w:kern w:val="0"/>
          <w:sz w:val="32"/>
          <w:szCs w:val="32"/>
        </w:rPr>
        <w:t>8个项目预算执行率达到90%以上，</w:t>
      </w:r>
      <w:r w:rsidRPr="00EC4CB4">
        <w:rPr>
          <w:rFonts w:ascii="仿宋_GB2312" w:eastAsia="仿宋_GB2312" w:hAnsi="宋体" w:cs="Arial" w:hint="eastAsia"/>
          <w:kern w:val="0"/>
          <w:sz w:val="32"/>
          <w:szCs w:val="32"/>
        </w:rPr>
        <w:t>其中，重点预算</w:t>
      </w:r>
      <w:r w:rsidR="00C4261A">
        <w:rPr>
          <w:rFonts w:ascii="仿宋_GB2312" w:eastAsia="仿宋_GB2312" w:hAnsi="宋体" w:cs="Arial" w:hint="eastAsia"/>
          <w:kern w:val="0"/>
          <w:sz w:val="32"/>
          <w:szCs w:val="32"/>
        </w:rPr>
        <w:t>绩效评价</w:t>
      </w:r>
      <w:r w:rsidRPr="00EC4CB4">
        <w:rPr>
          <w:rFonts w:ascii="仿宋_GB2312" w:eastAsia="仿宋_GB2312" w:hAnsi="宋体" w:cs="Arial" w:hint="eastAsia"/>
          <w:kern w:val="0"/>
          <w:sz w:val="32"/>
          <w:szCs w:val="32"/>
        </w:rPr>
        <w:t>项目“城市旅游形象宣传”执行率为95.75%</w:t>
      </w:r>
      <w:r w:rsidR="00C4261A">
        <w:rPr>
          <w:rFonts w:ascii="仿宋_GB2312" w:eastAsia="仿宋_GB2312" w:hAnsi="宋体" w:cs="Arial" w:hint="eastAsia"/>
          <w:kern w:val="0"/>
          <w:sz w:val="32"/>
          <w:szCs w:val="32"/>
        </w:rPr>
        <w:t>。</w:t>
      </w:r>
    </w:p>
    <w:p w:rsidR="00A11843" w:rsidRPr="00EC4CB4" w:rsidRDefault="00A11843" w:rsidP="00F97AAD">
      <w:pPr>
        <w:widowControl/>
        <w:snapToGrid w:val="0"/>
        <w:spacing w:line="600" w:lineRule="atLeast"/>
        <w:ind w:firstLine="640"/>
        <w:rPr>
          <w:rFonts w:ascii="仿宋_GB2312" w:eastAsia="仿宋_GB2312" w:hAnsi="宋体" w:cs="Arial"/>
          <w:kern w:val="0"/>
          <w:sz w:val="32"/>
          <w:szCs w:val="32"/>
        </w:rPr>
      </w:pPr>
      <w:r w:rsidRPr="00EC4CB4">
        <w:rPr>
          <w:rFonts w:ascii="仿宋_GB2312" w:eastAsia="仿宋_GB2312" w:hAnsi="宋体" w:cs="Arial" w:hint="eastAsia"/>
          <w:kern w:val="0"/>
          <w:sz w:val="32"/>
          <w:szCs w:val="32"/>
        </w:rPr>
        <w:t>（4）项目资金预算绩效管理使用规范。预算项目方案按规定申报程序，资金使用按程序审核报批，项目实施年度有计划，活动有方案，相关文件、总结通报材料齐全，经费支出与预算用途一致。</w:t>
      </w:r>
    </w:p>
    <w:p w:rsidR="00A11843" w:rsidRPr="00EC4CB4" w:rsidRDefault="00A11843" w:rsidP="00F97AAD">
      <w:pPr>
        <w:widowControl/>
        <w:snapToGrid w:val="0"/>
        <w:spacing w:line="600" w:lineRule="atLeast"/>
        <w:ind w:firstLine="640"/>
        <w:rPr>
          <w:rFonts w:ascii="仿宋_GB2312" w:eastAsia="仿宋_GB2312" w:hAnsi="宋体" w:cs="Arial"/>
          <w:kern w:val="0"/>
          <w:sz w:val="32"/>
          <w:szCs w:val="32"/>
        </w:rPr>
      </w:pPr>
      <w:r w:rsidRPr="00EC4CB4">
        <w:rPr>
          <w:rFonts w:ascii="仿宋_GB2312" w:eastAsia="仿宋_GB2312" w:hAnsi="宋体" w:cs="Arial" w:hint="eastAsia"/>
          <w:kern w:val="0"/>
          <w:sz w:val="32"/>
          <w:szCs w:val="32"/>
        </w:rPr>
        <w:t>综合</w:t>
      </w:r>
      <w:r w:rsidR="00F97AAD" w:rsidRPr="00EC4CB4">
        <w:rPr>
          <w:rFonts w:ascii="仿宋_GB2312" w:eastAsia="仿宋_GB2312" w:hAnsi="宋体" w:cs="Arial" w:hint="eastAsia"/>
          <w:kern w:val="0"/>
          <w:sz w:val="32"/>
          <w:szCs w:val="32"/>
        </w:rPr>
        <w:t>2018</w:t>
      </w:r>
      <w:r w:rsidRPr="00EC4CB4">
        <w:rPr>
          <w:rFonts w:ascii="仿宋_GB2312" w:eastAsia="仿宋_GB2312" w:hAnsi="宋体" w:cs="Arial" w:hint="eastAsia"/>
          <w:kern w:val="0"/>
          <w:sz w:val="32"/>
          <w:szCs w:val="32"/>
        </w:rPr>
        <w:t>年度财政预算项目资金使用绩效情况，</w:t>
      </w:r>
      <w:r w:rsidR="00F97AAD" w:rsidRPr="00EC4CB4">
        <w:rPr>
          <w:rFonts w:ascii="仿宋_GB2312" w:eastAsia="仿宋_GB2312" w:hAnsi="宋体" w:cs="Arial" w:hint="eastAsia"/>
          <w:kern w:val="0"/>
          <w:sz w:val="32"/>
          <w:szCs w:val="32"/>
        </w:rPr>
        <w:t>2018</w:t>
      </w:r>
      <w:r w:rsidRPr="00EC4CB4">
        <w:rPr>
          <w:rFonts w:ascii="仿宋_GB2312" w:eastAsia="仿宋_GB2312" w:hAnsi="宋体" w:cs="Arial" w:hint="eastAsia"/>
          <w:kern w:val="0"/>
          <w:sz w:val="32"/>
          <w:szCs w:val="32"/>
        </w:rPr>
        <w:t>年度市旅</w:t>
      </w:r>
      <w:proofErr w:type="gramStart"/>
      <w:r w:rsidRPr="00EC4CB4">
        <w:rPr>
          <w:rFonts w:ascii="仿宋_GB2312" w:eastAsia="仿宋_GB2312" w:hAnsi="宋体" w:cs="Arial" w:hint="eastAsia"/>
          <w:kern w:val="0"/>
          <w:sz w:val="32"/>
          <w:szCs w:val="32"/>
        </w:rPr>
        <w:t>委预算</w:t>
      </w:r>
      <w:proofErr w:type="gramEnd"/>
      <w:r w:rsidRPr="00EC4CB4">
        <w:rPr>
          <w:rFonts w:ascii="仿宋_GB2312" w:eastAsia="仿宋_GB2312" w:hAnsi="宋体" w:cs="Arial" w:hint="eastAsia"/>
          <w:kern w:val="0"/>
          <w:sz w:val="32"/>
          <w:szCs w:val="32"/>
        </w:rPr>
        <w:t>项目执行与绩效目标基本一致，无大偏差调整，比上年项目资金预算的合理性和执行率都有较大进步，定性指标和定量指标全面完成，较好地实现了预期绩效管理目标。</w:t>
      </w:r>
    </w:p>
    <w:p w:rsidR="00A11843" w:rsidRPr="00EC4CB4" w:rsidRDefault="00F97AAD" w:rsidP="00F97AAD">
      <w:pPr>
        <w:widowControl/>
        <w:snapToGrid w:val="0"/>
        <w:spacing w:line="600" w:lineRule="atLeast"/>
        <w:ind w:firstLine="640"/>
        <w:rPr>
          <w:rFonts w:ascii="仿宋_GB2312" w:eastAsia="仿宋_GB2312" w:hAnsi="宋体" w:cs="Arial"/>
          <w:kern w:val="0"/>
          <w:sz w:val="32"/>
          <w:szCs w:val="32"/>
        </w:rPr>
      </w:pPr>
      <w:r w:rsidRPr="00EC4CB4">
        <w:rPr>
          <w:rFonts w:ascii="仿宋_GB2312" w:eastAsia="仿宋_GB2312" w:hAnsi="宋体" w:cs="Arial" w:hint="eastAsia"/>
          <w:kern w:val="0"/>
          <w:sz w:val="32"/>
          <w:szCs w:val="32"/>
        </w:rPr>
        <w:t>嘉兴市旅游委员会（汇总）在2018年度部门决算中“城市旅游形象宣传”及“旅游公共服务项目建设”的项目绩效自评结果如下</w:t>
      </w:r>
      <w:r w:rsidR="00EC3493" w:rsidRPr="00EC4CB4">
        <w:rPr>
          <w:rFonts w:ascii="仿宋_GB2312" w:eastAsia="仿宋_GB2312" w:hAnsi="宋体" w:cs="Arial" w:hint="eastAsia"/>
          <w:kern w:val="0"/>
          <w:sz w:val="32"/>
          <w:szCs w:val="32"/>
        </w:rPr>
        <w:t>：</w:t>
      </w:r>
    </w:p>
    <w:p w:rsidR="00EC131F" w:rsidRPr="00962821" w:rsidRDefault="00EC3493" w:rsidP="00962821">
      <w:pPr>
        <w:widowControl/>
        <w:snapToGrid w:val="0"/>
        <w:spacing w:line="600" w:lineRule="atLeast"/>
        <w:ind w:firstLine="640"/>
        <w:rPr>
          <w:rFonts w:ascii="仿宋_GB2312" w:eastAsia="仿宋_GB2312" w:hAnsi="宋体" w:cs="Arial"/>
          <w:kern w:val="0"/>
          <w:sz w:val="32"/>
          <w:szCs w:val="32"/>
        </w:rPr>
      </w:pPr>
      <w:r w:rsidRPr="00C4261A">
        <w:rPr>
          <w:rFonts w:ascii="黑体" w:eastAsia="黑体" w:hAnsi="宋体" w:cs="Arial" w:hint="eastAsia"/>
          <w:kern w:val="0"/>
          <w:sz w:val="32"/>
          <w:szCs w:val="32"/>
        </w:rPr>
        <w:t>（一）</w:t>
      </w:r>
      <w:r w:rsidR="00E946EF">
        <w:rPr>
          <w:rFonts w:ascii="黑体" w:eastAsia="黑体" w:hAnsi="宋体" w:cs="Arial" w:hint="eastAsia"/>
          <w:kern w:val="0"/>
          <w:sz w:val="32"/>
          <w:szCs w:val="32"/>
        </w:rPr>
        <w:t>“</w:t>
      </w:r>
      <w:r w:rsidR="00F97AAD" w:rsidRPr="00C4261A">
        <w:rPr>
          <w:rFonts w:ascii="黑体" w:eastAsia="黑体" w:hAnsi="宋体" w:cs="Arial" w:hint="eastAsia"/>
          <w:kern w:val="0"/>
          <w:sz w:val="32"/>
          <w:szCs w:val="32"/>
        </w:rPr>
        <w:t>城市旅游形象宣传</w:t>
      </w:r>
      <w:r w:rsidR="00E946EF">
        <w:rPr>
          <w:rFonts w:ascii="黑体" w:eastAsia="黑体" w:hAnsi="宋体" w:cs="Arial" w:hint="eastAsia"/>
          <w:kern w:val="0"/>
          <w:sz w:val="32"/>
          <w:szCs w:val="32"/>
        </w:rPr>
        <w:t>”</w:t>
      </w:r>
      <w:r w:rsidR="00C20141" w:rsidRPr="00C4261A">
        <w:rPr>
          <w:rFonts w:ascii="黑体" w:eastAsia="黑体" w:hAnsi="宋体" w:cs="Arial" w:hint="eastAsia"/>
          <w:kern w:val="0"/>
          <w:sz w:val="32"/>
          <w:szCs w:val="32"/>
        </w:rPr>
        <w:t>项目绩效自评综述：</w:t>
      </w:r>
      <w:r w:rsidR="00C20141" w:rsidRPr="00C4261A">
        <w:rPr>
          <w:rFonts w:ascii="仿宋_GB2312" w:eastAsia="仿宋_GB2312" w:hAnsi="宋体" w:cs="Arial" w:hint="eastAsia"/>
          <w:kern w:val="0"/>
          <w:sz w:val="32"/>
          <w:szCs w:val="32"/>
        </w:rPr>
        <w:t>根据年初设定的绩效目标，项目自评得分</w:t>
      </w:r>
      <w:r w:rsidR="00F97AAD" w:rsidRPr="00C4261A">
        <w:rPr>
          <w:rFonts w:ascii="仿宋_GB2312" w:eastAsia="仿宋_GB2312" w:hAnsi="宋体" w:cs="Arial" w:hint="eastAsia"/>
          <w:kern w:val="0"/>
          <w:sz w:val="32"/>
          <w:szCs w:val="32"/>
        </w:rPr>
        <w:t>100</w:t>
      </w:r>
      <w:r w:rsidR="00C20141" w:rsidRPr="00C4261A">
        <w:rPr>
          <w:rFonts w:ascii="仿宋_GB2312" w:eastAsia="仿宋_GB2312" w:hAnsi="宋体" w:cs="Arial" w:hint="eastAsia"/>
          <w:kern w:val="0"/>
          <w:sz w:val="32"/>
          <w:szCs w:val="32"/>
        </w:rPr>
        <w:t>分，自评结论为“</w:t>
      </w:r>
      <w:r w:rsidR="00F97AAD" w:rsidRPr="00C4261A">
        <w:rPr>
          <w:rFonts w:ascii="仿宋_GB2312" w:eastAsia="仿宋_GB2312" w:hAnsi="宋体" w:cs="Arial" w:hint="eastAsia"/>
          <w:kern w:val="0"/>
          <w:sz w:val="32"/>
          <w:szCs w:val="32"/>
        </w:rPr>
        <w:t>优秀</w:t>
      </w:r>
      <w:r w:rsidR="00C20141" w:rsidRPr="00C4261A">
        <w:rPr>
          <w:rFonts w:ascii="仿宋_GB2312" w:eastAsia="仿宋_GB2312" w:hAnsi="宋体" w:cs="Arial" w:hint="eastAsia"/>
          <w:kern w:val="0"/>
          <w:sz w:val="32"/>
          <w:szCs w:val="32"/>
        </w:rPr>
        <w:t>”。项目全年预算数为</w:t>
      </w:r>
      <w:r w:rsidR="00EC131F">
        <w:rPr>
          <w:rFonts w:ascii="仿宋_GB2312" w:eastAsia="仿宋_GB2312" w:hAnsi="宋体" w:cs="Arial" w:hint="eastAsia"/>
          <w:kern w:val="0"/>
          <w:sz w:val="32"/>
          <w:szCs w:val="32"/>
        </w:rPr>
        <w:t>40</w:t>
      </w:r>
      <w:r w:rsidR="00C20141" w:rsidRPr="00C4261A">
        <w:rPr>
          <w:rFonts w:ascii="仿宋_GB2312" w:eastAsia="仿宋_GB2312" w:hAnsi="宋体" w:cs="Arial" w:hint="eastAsia"/>
          <w:kern w:val="0"/>
          <w:sz w:val="32"/>
          <w:szCs w:val="32"/>
        </w:rPr>
        <w:t>万元，执行数为</w:t>
      </w:r>
      <w:r w:rsidR="00EC131F">
        <w:rPr>
          <w:rFonts w:ascii="仿宋_GB2312" w:eastAsia="仿宋_GB2312" w:hAnsi="宋体" w:cs="Arial"/>
          <w:kern w:val="0"/>
          <w:sz w:val="32"/>
          <w:szCs w:val="32"/>
        </w:rPr>
        <w:t>38.30</w:t>
      </w:r>
      <w:r w:rsidR="00C20141" w:rsidRPr="00C4261A">
        <w:rPr>
          <w:rFonts w:ascii="仿宋_GB2312" w:eastAsia="仿宋_GB2312" w:hAnsi="宋体" w:cs="Arial" w:hint="eastAsia"/>
          <w:kern w:val="0"/>
          <w:sz w:val="32"/>
          <w:szCs w:val="32"/>
        </w:rPr>
        <w:t>万元，完成预算的</w:t>
      </w:r>
      <w:r w:rsidR="00EC131F" w:rsidRPr="00EC4CB4">
        <w:rPr>
          <w:rFonts w:ascii="仿宋_GB2312" w:eastAsia="仿宋_GB2312" w:hAnsi="宋体" w:cs="Arial" w:hint="eastAsia"/>
          <w:kern w:val="0"/>
          <w:sz w:val="32"/>
          <w:szCs w:val="32"/>
        </w:rPr>
        <w:t>95.75</w:t>
      </w:r>
      <w:r w:rsidR="00C20141" w:rsidRPr="00C4261A">
        <w:rPr>
          <w:rFonts w:ascii="仿宋_GB2312" w:eastAsia="仿宋_GB2312" w:hAnsi="宋体" w:cs="Arial" w:hint="eastAsia"/>
          <w:kern w:val="0"/>
          <w:sz w:val="32"/>
          <w:szCs w:val="32"/>
        </w:rPr>
        <w:t>%。主要产出和效果：</w:t>
      </w:r>
      <w:r w:rsidR="00EC131F">
        <w:rPr>
          <w:rFonts w:ascii="仿宋_GB2312" w:eastAsia="仿宋_GB2312" w:hAnsi="宋体" w:cs="Arial" w:hint="eastAsia"/>
          <w:kern w:val="0"/>
          <w:sz w:val="32"/>
          <w:szCs w:val="32"/>
        </w:rPr>
        <w:t>一是</w:t>
      </w:r>
      <w:r w:rsidR="00EC131F" w:rsidRPr="00EC131F">
        <w:rPr>
          <w:rFonts w:ascii="仿宋_GB2312" w:eastAsia="仿宋_GB2312" w:hint="eastAsia"/>
          <w:sz w:val="32"/>
          <w:szCs w:val="32"/>
        </w:rPr>
        <w:t>上下联动</w:t>
      </w:r>
      <w:r w:rsidR="00EC131F">
        <w:rPr>
          <w:rFonts w:ascii="仿宋_GB2312" w:eastAsia="仿宋_GB2312" w:hint="eastAsia"/>
          <w:sz w:val="32"/>
          <w:szCs w:val="32"/>
        </w:rPr>
        <w:t>，开展</w:t>
      </w:r>
      <w:r w:rsidR="00EC131F" w:rsidRPr="00EC131F">
        <w:rPr>
          <w:rFonts w:ascii="仿宋_GB2312" w:eastAsia="仿宋_GB2312" w:hint="eastAsia"/>
          <w:sz w:val="32"/>
          <w:szCs w:val="32"/>
        </w:rPr>
        <w:t>“心游嘉兴”</w:t>
      </w:r>
      <w:r w:rsidR="00EC131F">
        <w:rPr>
          <w:rFonts w:ascii="仿宋_GB2312" w:eastAsia="仿宋_GB2312" w:hint="eastAsia"/>
          <w:sz w:val="32"/>
          <w:szCs w:val="32"/>
        </w:rPr>
        <w:t>城市品牌</w:t>
      </w:r>
      <w:r w:rsidR="00EC131F" w:rsidRPr="00EC131F">
        <w:rPr>
          <w:rFonts w:ascii="仿宋_GB2312" w:eastAsia="仿宋_GB2312" w:hint="eastAsia"/>
          <w:sz w:val="32"/>
          <w:szCs w:val="32"/>
        </w:rPr>
        <w:t>立体营销。</w:t>
      </w:r>
      <w:r w:rsidR="00EC131F">
        <w:rPr>
          <w:rFonts w:ascii="仿宋_GB2312" w:eastAsia="仿宋_GB2312" w:hint="eastAsia"/>
          <w:sz w:val="32"/>
          <w:szCs w:val="32"/>
        </w:rPr>
        <w:t>2018年</w:t>
      </w:r>
      <w:r w:rsidR="00EC131F" w:rsidRPr="00EC131F">
        <w:rPr>
          <w:rFonts w:ascii="仿宋_GB2312" w:eastAsia="仿宋_GB2312" w:hint="eastAsia"/>
          <w:sz w:val="32"/>
          <w:szCs w:val="32"/>
        </w:rPr>
        <w:t>“不忘初心”“水乡走心”“滨海随心”三大核心产品和7条美丽乡村精品线全面入驻</w:t>
      </w:r>
      <w:proofErr w:type="gramStart"/>
      <w:r w:rsidR="00EC131F" w:rsidRPr="00EC131F">
        <w:rPr>
          <w:rFonts w:ascii="仿宋_GB2312" w:eastAsia="仿宋_GB2312" w:hint="eastAsia"/>
          <w:sz w:val="32"/>
          <w:szCs w:val="32"/>
        </w:rPr>
        <w:t>携程网</w:t>
      </w:r>
      <w:proofErr w:type="gramEnd"/>
      <w:r w:rsidR="00EC131F" w:rsidRPr="00EC131F">
        <w:rPr>
          <w:rFonts w:ascii="仿宋_GB2312" w:eastAsia="仿宋_GB2312" w:hint="eastAsia"/>
          <w:sz w:val="32"/>
          <w:szCs w:val="32"/>
        </w:rPr>
        <w:t>“心游嘉兴体验馆”、</w:t>
      </w:r>
      <w:proofErr w:type="gramStart"/>
      <w:r w:rsidR="00EC131F" w:rsidRPr="00EC131F">
        <w:rPr>
          <w:rFonts w:ascii="仿宋_GB2312" w:eastAsia="仿宋_GB2312" w:hint="eastAsia"/>
          <w:sz w:val="32"/>
          <w:szCs w:val="32"/>
        </w:rPr>
        <w:t>途牛网</w:t>
      </w:r>
      <w:proofErr w:type="gramEnd"/>
      <w:r w:rsidR="00EC131F" w:rsidRPr="00EC131F">
        <w:rPr>
          <w:rFonts w:ascii="仿宋_GB2312" w:eastAsia="仿宋_GB2312" w:hint="eastAsia"/>
          <w:sz w:val="32"/>
          <w:szCs w:val="32"/>
        </w:rPr>
        <w:t>—嘉兴旅游旗舰店，“心游嘉兴”南京品牌推广中心挂牌，华东</w:t>
      </w:r>
      <w:proofErr w:type="gramStart"/>
      <w:r w:rsidR="00EC131F" w:rsidRPr="00EC131F">
        <w:rPr>
          <w:rFonts w:ascii="仿宋_GB2312" w:eastAsia="仿宋_GB2312" w:hint="eastAsia"/>
          <w:sz w:val="32"/>
          <w:szCs w:val="32"/>
        </w:rPr>
        <w:t>地区七</w:t>
      </w:r>
      <w:proofErr w:type="gramEnd"/>
      <w:r w:rsidR="00EC131F" w:rsidRPr="00EC131F">
        <w:rPr>
          <w:rFonts w:ascii="仿宋_GB2312" w:eastAsia="仿宋_GB2312" w:hint="eastAsia"/>
          <w:sz w:val="32"/>
          <w:szCs w:val="32"/>
        </w:rPr>
        <w:t>大城市线上线下同步设立品牌推广中心，杭城高铁候车室设“心游嘉兴”大型墙面广告，市区投放五块LED</w:t>
      </w:r>
      <w:r w:rsidR="00EC131F" w:rsidRPr="00EC131F">
        <w:rPr>
          <w:rFonts w:ascii="仿宋_GB2312" w:eastAsia="仿宋_GB2312" w:hint="eastAsia"/>
          <w:sz w:val="32"/>
          <w:szCs w:val="32"/>
        </w:rPr>
        <w:lastRenderedPageBreak/>
        <w:t>大屏旅游主题宣传视频。二是</w:t>
      </w:r>
      <w:r w:rsidR="00EC131F">
        <w:rPr>
          <w:rFonts w:ascii="仿宋_GB2312" w:eastAsia="仿宋_GB2312" w:hint="eastAsia"/>
          <w:sz w:val="32"/>
          <w:szCs w:val="32"/>
        </w:rPr>
        <w:t>区域互</w:t>
      </w:r>
      <w:r w:rsidR="00EC131F" w:rsidRPr="00EC131F">
        <w:rPr>
          <w:rFonts w:ascii="仿宋_GB2312" w:eastAsia="仿宋_GB2312" w:hint="eastAsia"/>
          <w:sz w:val="32"/>
          <w:szCs w:val="32"/>
        </w:rPr>
        <w:t>动</w:t>
      </w:r>
      <w:r w:rsidR="00EC131F">
        <w:rPr>
          <w:rFonts w:ascii="仿宋_GB2312" w:eastAsia="仿宋_GB2312" w:hint="eastAsia"/>
          <w:sz w:val="32"/>
          <w:szCs w:val="32"/>
        </w:rPr>
        <w:t>，推进</w:t>
      </w:r>
      <w:r w:rsidR="00EC131F" w:rsidRPr="00EC131F">
        <w:rPr>
          <w:rFonts w:ascii="仿宋_GB2312" w:eastAsia="仿宋_GB2312" w:hint="eastAsia"/>
          <w:sz w:val="32"/>
          <w:szCs w:val="32"/>
        </w:rPr>
        <w:t>“心游嘉兴”</w:t>
      </w:r>
      <w:r w:rsidR="00EC131F">
        <w:rPr>
          <w:rFonts w:ascii="仿宋_GB2312" w:eastAsia="仿宋_GB2312" w:hint="eastAsia"/>
          <w:sz w:val="32"/>
          <w:szCs w:val="32"/>
        </w:rPr>
        <w:t>城市品牌</w:t>
      </w:r>
      <w:r w:rsidR="00EC131F" w:rsidRPr="00EC131F">
        <w:rPr>
          <w:rFonts w:ascii="仿宋_GB2312" w:eastAsia="仿宋_GB2312" w:hint="eastAsia"/>
          <w:sz w:val="32"/>
          <w:szCs w:val="32"/>
        </w:rPr>
        <w:t>合作营销。完善红色旅游城市联盟合作机制，与红色旅游联盟城市共同摄制并在上海发布红色旅游《光芒》MV，与上海青浦区联手打造南湖景区—陈云纪念馆特色旅游线路，市本级10家饭店与延安达成合作意向，与四川若尔盖县签订旅游发展战略合作协议。</w:t>
      </w:r>
      <w:r w:rsidR="00EC131F" w:rsidRPr="00962821">
        <w:rPr>
          <w:rFonts w:ascii="仿宋_GB2312" w:eastAsia="仿宋_GB2312" w:hint="eastAsia"/>
          <w:sz w:val="32"/>
          <w:szCs w:val="32"/>
        </w:rPr>
        <w:t>三是</w:t>
      </w:r>
      <w:r w:rsidR="00962821">
        <w:rPr>
          <w:rFonts w:ascii="仿宋_GB2312" w:eastAsia="仿宋_GB2312" w:hint="eastAsia"/>
          <w:sz w:val="32"/>
          <w:szCs w:val="32"/>
        </w:rPr>
        <w:t>旅游</w:t>
      </w:r>
      <w:r w:rsidR="00EC131F" w:rsidRPr="00962821">
        <w:rPr>
          <w:rFonts w:ascii="仿宋_GB2312" w:eastAsia="仿宋_GB2312" w:hint="eastAsia"/>
          <w:sz w:val="32"/>
          <w:szCs w:val="32"/>
        </w:rPr>
        <w:t>展</w:t>
      </w:r>
      <w:r w:rsidR="00962821">
        <w:rPr>
          <w:rFonts w:ascii="仿宋_GB2312" w:eastAsia="仿宋_GB2312" w:hint="eastAsia"/>
          <w:sz w:val="32"/>
          <w:szCs w:val="32"/>
        </w:rPr>
        <w:t>会，拓展</w:t>
      </w:r>
      <w:r w:rsidR="00962821" w:rsidRPr="00EC131F">
        <w:rPr>
          <w:rFonts w:ascii="仿宋_GB2312" w:eastAsia="仿宋_GB2312" w:hint="eastAsia"/>
          <w:sz w:val="32"/>
          <w:szCs w:val="32"/>
        </w:rPr>
        <w:t>“心游嘉兴”</w:t>
      </w:r>
      <w:r w:rsidR="00962821">
        <w:rPr>
          <w:rFonts w:ascii="仿宋_GB2312" w:eastAsia="仿宋_GB2312" w:hint="eastAsia"/>
          <w:sz w:val="32"/>
          <w:szCs w:val="32"/>
        </w:rPr>
        <w:t>城市品牌</w:t>
      </w:r>
      <w:r w:rsidR="00EC131F" w:rsidRPr="00962821">
        <w:rPr>
          <w:rFonts w:ascii="仿宋_GB2312" w:eastAsia="仿宋_GB2312" w:hint="eastAsia"/>
          <w:sz w:val="32"/>
          <w:szCs w:val="32"/>
        </w:rPr>
        <w:t>平台营销。</w:t>
      </w:r>
      <w:r w:rsidR="00EC131F" w:rsidRPr="00EC131F">
        <w:rPr>
          <w:rFonts w:ascii="仿宋_GB2312" w:eastAsia="仿宋_GB2312" w:hint="eastAsia"/>
          <w:sz w:val="32"/>
          <w:szCs w:val="32"/>
        </w:rPr>
        <w:t>举办2018中外旅行商合作大会暨旅游产品采供交易会，现场签约1.48亿元。与上海联合主办2018中国会议与商务旅行论坛暨交易会，组织参加“粤享浙里”诗画浙江广东推介会、杭州都市圈东北推介会，参加浙江省（上海）旅</w:t>
      </w:r>
      <w:proofErr w:type="gramStart"/>
      <w:r w:rsidR="00EC131F" w:rsidRPr="00EC131F">
        <w:rPr>
          <w:rFonts w:ascii="仿宋_GB2312" w:eastAsia="仿宋_GB2312" w:hint="eastAsia"/>
          <w:sz w:val="32"/>
          <w:szCs w:val="32"/>
        </w:rPr>
        <w:t>交会获评最佳</w:t>
      </w:r>
      <w:proofErr w:type="gramEnd"/>
      <w:r w:rsidR="00EC131F" w:rsidRPr="00EC131F">
        <w:rPr>
          <w:rFonts w:ascii="仿宋_GB2312" w:eastAsia="仿宋_GB2312" w:hint="eastAsia"/>
          <w:sz w:val="32"/>
          <w:szCs w:val="32"/>
        </w:rPr>
        <w:t>组织奖和最佳展台奖。</w:t>
      </w:r>
      <w:r w:rsidR="00962821" w:rsidRPr="00EC4CB4">
        <w:rPr>
          <w:rFonts w:ascii="仿宋_GB2312" w:eastAsia="仿宋_GB2312" w:hAnsi="宋体" w:cs="Arial" w:hint="eastAsia"/>
          <w:kern w:val="0"/>
          <w:sz w:val="32"/>
          <w:szCs w:val="32"/>
        </w:rPr>
        <w:t>2018年, 全市接待海内外游客10700.31万人次，同比增长16.40%；旅游总收入1231.44亿元，同比增长19.49%。</w:t>
      </w:r>
    </w:p>
    <w:p w:rsidR="00EC131F" w:rsidRDefault="00C20141" w:rsidP="007A7B70">
      <w:pPr>
        <w:widowControl/>
        <w:snapToGrid w:val="0"/>
        <w:spacing w:line="600" w:lineRule="atLeast"/>
        <w:ind w:firstLine="640"/>
        <w:rPr>
          <w:rFonts w:ascii="仿宋_GB2312" w:eastAsia="仿宋_GB2312" w:hAnsi="宋体" w:cs="Arial"/>
          <w:kern w:val="0"/>
          <w:sz w:val="32"/>
          <w:szCs w:val="32"/>
        </w:rPr>
      </w:pPr>
      <w:r w:rsidRPr="00EC131F">
        <w:rPr>
          <w:rFonts w:ascii="黑体" w:eastAsia="黑体" w:hAnsi="宋体" w:cs="Arial" w:hint="eastAsia"/>
          <w:kern w:val="0"/>
          <w:sz w:val="32"/>
          <w:szCs w:val="32"/>
        </w:rPr>
        <w:t>发现的问题及原因：</w:t>
      </w:r>
      <w:r w:rsidR="00EC131F" w:rsidRPr="00EC131F">
        <w:rPr>
          <w:rFonts w:ascii="仿宋_GB2312" w:eastAsia="仿宋_GB2312" w:hAnsi="宋体" w:cs="Arial" w:hint="eastAsia"/>
          <w:kern w:val="0"/>
          <w:sz w:val="32"/>
          <w:szCs w:val="32"/>
        </w:rPr>
        <w:t>一是城市旅游形象宣传覆盖面不够广。城市旅游形象是一个城市整体形象品牌的体现，鉴于当前宣传资金有限，形</w:t>
      </w:r>
      <w:r w:rsidR="007A7B70">
        <w:rPr>
          <w:rFonts w:ascii="仿宋_GB2312" w:eastAsia="仿宋_GB2312" w:hAnsi="宋体" w:cs="Arial" w:hint="eastAsia"/>
          <w:kern w:val="0"/>
          <w:sz w:val="32"/>
          <w:szCs w:val="32"/>
        </w:rPr>
        <w:t>象宣传只在市本级、重点城市投放，宣传覆盖面较为狭窄。二是合作营销和线上</w:t>
      </w:r>
      <w:r w:rsidR="00EC131F" w:rsidRPr="00EC131F">
        <w:rPr>
          <w:rFonts w:ascii="仿宋_GB2312" w:eastAsia="仿宋_GB2312" w:hAnsi="宋体" w:cs="Arial" w:hint="eastAsia"/>
          <w:kern w:val="0"/>
          <w:sz w:val="32"/>
          <w:szCs w:val="32"/>
        </w:rPr>
        <w:t>互动宣传</w:t>
      </w:r>
      <w:r w:rsidR="007A7B70">
        <w:rPr>
          <w:rFonts w:ascii="仿宋_GB2312" w:eastAsia="仿宋_GB2312" w:hAnsi="宋体" w:cs="Arial" w:hint="eastAsia"/>
          <w:kern w:val="0"/>
          <w:sz w:val="32"/>
          <w:szCs w:val="32"/>
        </w:rPr>
        <w:t>力度还不够。受</w:t>
      </w:r>
      <w:r w:rsidR="00EC131F" w:rsidRPr="00EC131F">
        <w:rPr>
          <w:rFonts w:ascii="仿宋_GB2312" w:eastAsia="仿宋_GB2312" w:hAnsi="宋体" w:cs="Arial" w:hint="eastAsia"/>
          <w:kern w:val="0"/>
          <w:sz w:val="32"/>
          <w:szCs w:val="32"/>
        </w:rPr>
        <w:t>资金</w:t>
      </w:r>
      <w:r w:rsidR="007A7B70">
        <w:rPr>
          <w:rFonts w:ascii="仿宋_GB2312" w:eastAsia="仿宋_GB2312" w:hAnsi="宋体" w:cs="Arial" w:hint="eastAsia"/>
          <w:kern w:val="0"/>
          <w:sz w:val="32"/>
          <w:szCs w:val="32"/>
        </w:rPr>
        <w:t>和人才等各方面因素，线上投放宣传、区域整合营销和主题活动推广等方面还有欠缺，平台还不够大，市场还不够广，活动还不够新。</w:t>
      </w:r>
    </w:p>
    <w:p w:rsidR="00962821" w:rsidRPr="00365C83" w:rsidRDefault="00C20141" w:rsidP="00365C83">
      <w:pPr>
        <w:widowControl/>
        <w:snapToGrid w:val="0"/>
        <w:spacing w:line="600" w:lineRule="atLeast"/>
        <w:ind w:firstLine="640"/>
        <w:rPr>
          <w:rFonts w:ascii="仿宋_GB2312" w:eastAsia="仿宋_GB2312" w:hAnsi="宋体" w:cs="Arial"/>
          <w:kern w:val="0"/>
          <w:sz w:val="32"/>
          <w:szCs w:val="32"/>
        </w:rPr>
      </w:pPr>
      <w:r w:rsidRPr="00EC131F">
        <w:rPr>
          <w:rFonts w:ascii="黑体" w:eastAsia="黑体" w:hAnsi="宋体" w:cs="Arial" w:hint="eastAsia"/>
          <w:kern w:val="0"/>
          <w:sz w:val="32"/>
          <w:szCs w:val="32"/>
        </w:rPr>
        <w:t>下一步改进措施：</w:t>
      </w:r>
      <w:r w:rsidR="00962821" w:rsidRPr="00962821">
        <w:rPr>
          <w:rFonts w:ascii="仿宋_GB2312" w:eastAsia="仿宋_GB2312" w:hAnsi="宋体" w:cs="Arial" w:hint="eastAsia"/>
          <w:kern w:val="0"/>
          <w:sz w:val="32"/>
          <w:szCs w:val="32"/>
        </w:rPr>
        <w:t>把握机遇，以打造全国红色旅游标杆城市和运河国际旅游休闲城市为目标，</w:t>
      </w:r>
      <w:r w:rsidR="00962821" w:rsidRPr="00962821">
        <w:rPr>
          <w:rFonts w:ascii="仿宋_GB2312" w:eastAsia="仿宋_GB2312" w:hint="eastAsia"/>
          <w:sz w:val="32"/>
          <w:szCs w:val="32"/>
        </w:rPr>
        <w:t>加大“心游嘉兴”品牌形象宣传。突出</w:t>
      </w:r>
      <w:r w:rsidR="00962821" w:rsidRPr="00962821">
        <w:rPr>
          <w:rFonts w:ascii="仿宋_GB2312" w:eastAsia="仿宋_GB2312" w:hAnsi="宋体" w:hint="eastAsia"/>
          <w:sz w:val="32"/>
          <w:szCs w:val="32"/>
        </w:rPr>
        <w:t>“心游嘉兴”品牌，强化合作营销宣传。一是推进重点城市旅游营销。举办以“文旅融合心向‘诗与远方’”为主题的大型旅游推介活动，</w:t>
      </w:r>
      <w:r w:rsidR="00962821" w:rsidRPr="00962821">
        <w:rPr>
          <w:rFonts w:ascii="仿宋_GB2312" w:eastAsia="仿宋_GB2312" w:hAnsi="仿宋" w:hint="eastAsia"/>
          <w:sz w:val="32"/>
          <w:szCs w:val="32"/>
        </w:rPr>
        <w:t>并在</w:t>
      </w:r>
      <w:r w:rsidR="00962821" w:rsidRPr="00962821">
        <w:rPr>
          <w:rFonts w:ascii="仿宋_GB2312" w:eastAsia="仿宋_GB2312" w:hAnsi="宋体" w:hint="eastAsia"/>
          <w:sz w:val="32"/>
          <w:szCs w:val="32"/>
        </w:rPr>
        <w:t>郑州、武汉、西安等中西部核心城市同</w:t>
      </w:r>
      <w:r w:rsidR="00962821" w:rsidRPr="00962821">
        <w:rPr>
          <w:rFonts w:ascii="仿宋_GB2312" w:eastAsia="仿宋_GB2312" w:hAnsi="宋体" w:hint="eastAsia"/>
          <w:sz w:val="32"/>
          <w:szCs w:val="32"/>
        </w:rPr>
        <w:lastRenderedPageBreak/>
        <w:t>步设立线上线</w:t>
      </w:r>
      <w:proofErr w:type="gramStart"/>
      <w:r w:rsidR="00962821" w:rsidRPr="00962821">
        <w:rPr>
          <w:rFonts w:ascii="仿宋_GB2312" w:eastAsia="仿宋_GB2312" w:hAnsi="宋体" w:hint="eastAsia"/>
          <w:sz w:val="32"/>
          <w:szCs w:val="32"/>
        </w:rPr>
        <w:t>下品牌</w:t>
      </w:r>
      <w:proofErr w:type="gramEnd"/>
      <w:r w:rsidR="00962821" w:rsidRPr="00962821">
        <w:rPr>
          <w:rFonts w:ascii="仿宋_GB2312" w:eastAsia="仿宋_GB2312" w:hAnsi="宋体" w:hint="eastAsia"/>
          <w:sz w:val="32"/>
          <w:szCs w:val="32"/>
        </w:rPr>
        <w:t>推广中心，谋划开通始发中西部“心游嘉兴”专列，组织开展旅游达人踩线活动，促进品牌推广和产品销售的有效结合。二是推进“展销合一”主题展会营销。组织举办</w:t>
      </w:r>
      <w:r w:rsidR="00962821" w:rsidRPr="00962821">
        <w:rPr>
          <w:rFonts w:ascii="仿宋_GB2312" w:eastAsia="仿宋_GB2312" w:hAnsi="仿宋" w:hint="eastAsia"/>
          <w:sz w:val="32"/>
          <w:szCs w:val="32"/>
        </w:rPr>
        <w:t>“上海·嘉兴周”—嘉兴旅游（上海）专场推介会，</w:t>
      </w:r>
      <w:r w:rsidR="00962821" w:rsidRPr="00962821">
        <w:rPr>
          <w:rFonts w:ascii="仿宋_GB2312" w:eastAsia="仿宋_GB2312" w:hAnsi="宋体" w:hint="eastAsia"/>
          <w:sz w:val="32"/>
          <w:szCs w:val="32"/>
        </w:rPr>
        <w:t>精心策划</w:t>
      </w:r>
      <w:r w:rsidR="00962821" w:rsidRPr="00962821">
        <w:rPr>
          <w:rFonts w:ascii="仿宋_GB2312" w:eastAsia="仿宋_GB2312" w:hAnsi="仿宋" w:hint="eastAsia"/>
          <w:sz w:val="32"/>
          <w:szCs w:val="32"/>
        </w:rPr>
        <w:t>上海旅游节花车巡游—“心游嘉兴”大型旅游花车，参与主办中国会议与商务旅行论坛暨交易会(CCBTF)，开展嘉兴旅游走进上海高校文化巡展、高校记者采风、</w:t>
      </w:r>
      <w:proofErr w:type="gramStart"/>
      <w:r w:rsidR="00962821" w:rsidRPr="00962821">
        <w:rPr>
          <w:rFonts w:ascii="仿宋_GB2312" w:eastAsia="仿宋_GB2312" w:hAnsi="仿宋" w:hint="eastAsia"/>
          <w:sz w:val="32"/>
          <w:szCs w:val="32"/>
        </w:rPr>
        <w:t>微摄影</w:t>
      </w:r>
      <w:proofErr w:type="gramEnd"/>
      <w:r w:rsidR="00962821" w:rsidRPr="00962821">
        <w:rPr>
          <w:rFonts w:ascii="仿宋_GB2312" w:eastAsia="仿宋_GB2312" w:hAnsi="仿宋" w:hint="eastAsia"/>
          <w:sz w:val="32"/>
          <w:szCs w:val="32"/>
        </w:rPr>
        <w:t>大赛等系列活动，组织参加</w:t>
      </w:r>
      <w:hyperlink r:id="rId8" w:tgtFrame="_blank" w:history="1">
        <w:r w:rsidR="00962821" w:rsidRPr="00962821">
          <w:rPr>
            <w:rFonts w:ascii="仿宋_GB2312" w:eastAsia="仿宋_GB2312" w:hint="eastAsia"/>
            <w:sz w:val="32"/>
            <w:szCs w:val="32"/>
          </w:rPr>
          <w:t>上海世界旅游博览会(SWTF)</w:t>
        </w:r>
      </w:hyperlink>
      <w:r w:rsidR="00962821" w:rsidRPr="00962821">
        <w:rPr>
          <w:rFonts w:ascii="仿宋_GB2312" w:eastAsia="仿宋_GB2312" w:hAnsi="仿宋" w:hint="eastAsia"/>
          <w:sz w:val="32"/>
          <w:szCs w:val="32"/>
        </w:rPr>
        <w:t>等各类国际旅游专业展会（博览会）。对接大平台，拓展大市场，</w:t>
      </w:r>
      <w:r w:rsidR="00962821" w:rsidRPr="00962821">
        <w:rPr>
          <w:rFonts w:ascii="仿宋_GB2312" w:eastAsia="仿宋_GB2312" w:hAnsi="宋体" w:hint="eastAsia"/>
          <w:sz w:val="32"/>
          <w:szCs w:val="32"/>
        </w:rPr>
        <w:t>提升旅游办展参展成效。三是推进区域合作整合营销。</w:t>
      </w:r>
      <w:r w:rsidR="00962821" w:rsidRPr="00962821">
        <w:rPr>
          <w:rFonts w:ascii="仿宋_GB2312" w:eastAsia="仿宋_GB2312" w:hint="eastAsia"/>
          <w:bCs/>
          <w:sz w:val="32"/>
          <w:szCs w:val="32"/>
        </w:rPr>
        <w:t>深化杭州都市圈协同发展，</w:t>
      </w:r>
      <w:r w:rsidR="00962821" w:rsidRPr="00962821">
        <w:rPr>
          <w:rFonts w:ascii="仿宋_GB2312" w:eastAsia="仿宋_GB2312" w:hint="eastAsia"/>
          <w:sz w:val="32"/>
          <w:szCs w:val="32"/>
        </w:rPr>
        <w:t>继续做好新春优惠月活动，联合开展境内外旅游促销，共同组织旅游人才培训，策划编制都市</w:t>
      </w:r>
      <w:proofErr w:type="gramStart"/>
      <w:r w:rsidR="00962821" w:rsidRPr="00962821">
        <w:rPr>
          <w:rFonts w:ascii="仿宋_GB2312" w:eastAsia="仿宋_GB2312" w:hint="eastAsia"/>
          <w:sz w:val="32"/>
          <w:szCs w:val="32"/>
        </w:rPr>
        <w:t>圈旅游</w:t>
      </w:r>
      <w:proofErr w:type="gramEnd"/>
      <w:r w:rsidR="00962821" w:rsidRPr="00962821">
        <w:rPr>
          <w:rFonts w:ascii="仿宋_GB2312" w:eastAsia="仿宋_GB2312" w:hint="eastAsia"/>
          <w:sz w:val="32"/>
          <w:szCs w:val="32"/>
        </w:rPr>
        <w:t>指数研究报告，</w:t>
      </w:r>
      <w:r w:rsidR="00962821" w:rsidRPr="00962821">
        <w:rPr>
          <w:rFonts w:ascii="仿宋_GB2312" w:eastAsia="仿宋_GB2312" w:hint="eastAsia"/>
          <w:bCs/>
          <w:sz w:val="32"/>
          <w:szCs w:val="32"/>
        </w:rPr>
        <w:t>共同打造</w:t>
      </w:r>
      <w:r w:rsidR="00962821" w:rsidRPr="00962821">
        <w:rPr>
          <w:rFonts w:ascii="仿宋_GB2312" w:eastAsia="仿宋_GB2312" w:hint="eastAsia"/>
          <w:sz w:val="32"/>
          <w:szCs w:val="32"/>
        </w:rPr>
        <w:t>“江南绝色·吴越经典”区域旅游品牌。</w:t>
      </w:r>
      <w:r w:rsidR="00962821" w:rsidRPr="00962821">
        <w:rPr>
          <w:rFonts w:ascii="仿宋_GB2312" w:eastAsia="仿宋_GB2312" w:hint="eastAsia"/>
          <w:bCs/>
          <w:sz w:val="32"/>
          <w:szCs w:val="32"/>
        </w:rPr>
        <w:t>加大京杭大运河城市旅游联合，筹备举办</w:t>
      </w:r>
      <w:r w:rsidR="00962821" w:rsidRPr="00962821">
        <w:rPr>
          <w:rFonts w:ascii="仿宋_GB2312" w:eastAsia="仿宋_GB2312" w:hint="eastAsia"/>
          <w:sz w:val="32"/>
          <w:szCs w:val="32"/>
        </w:rPr>
        <w:t>“2019年京杭大运河城市旅游推广联盟年会暨中国江南网船会（或荷花节）”。深化与上海、延安、遵义、吉安等红色旅游五城联盟互动合作，</w:t>
      </w:r>
      <w:proofErr w:type="gramStart"/>
      <w:r w:rsidR="00962821" w:rsidRPr="00962821">
        <w:rPr>
          <w:rFonts w:ascii="仿宋_GB2312" w:eastAsia="仿宋_GB2312" w:hint="eastAsia"/>
          <w:sz w:val="32"/>
          <w:szCs w:val="32"/>
        </w:rPr>
        <w:t>强化长</w:t>
      </w:r>
      <w:proofErr w:type="gramEnd"/>
      <w:r w:rsidR="00962821" w:rsidRPr="00962821">
        <w:rPr>
          <w:rFonts w:ascii="仿宋_GB2312" w:eastAsia="仿宋_GB2312" w:hint="eastAsia"/>
          <w:sz w:val="32"/>
          <w:szCs w:val="32"/>
        </w:rPr>
        <w:t>三角乡村旅游联盟营销推广，加大浙东经济圈休闲旅游、商务旅行、自驾</w:t>
      </w:r>
      <w:proofErr w:type="gramStart"/>
      <w:r w:rsidR="00962821" w:rsidRPr="00962821">
        <w:rPr>
          <w:rFonts w:ascii="仿宋_GB2312" w:eastAsia="仿宋_GB2312" w:hint="eastAsia"/>
          <w:sz w:val="32"/>
          <w:szCs w:val="32"/>
        </w:rPr>
        <w:t>自助等</w:t>
      </w:r>
      <w:proofErr w:type="gramEnd"/>
      <w:r w:rsidR="00962821" w:rsidRPr="00962821">
        <w:rPr>
          <w:rFonts w:ascii="仿宋_GB2312" w:eastAsia="仿宋_GB2312" w:hint="eastAsia"/>
          <w:sz w:val="32"/>
          <w:szCs w:val="32"/>
        </w:rPr>
        <w:t>产品的合作开发。</w:t>
      </w:r>
    </w:p>
    <w:p w:rsidR="00EC3493" w:rsidRPr="00C4261A" w:rsidRDefault="00EC3493" w:rsidP="00EC3493">
      <w:pPr>
        <w:spacing w:line="560" w:lineRule="exact"/>
        <w:ind w:firstLineChars="200" w:firstLine="640"/>
        <w:rPr>
          <w:rFonts w:ascii="仿宋_GB2312" w:eastAsia="仿宋_GB2312" w:hAnsi="宋体" w:cs="Arial"/>
          <w:kern w:val="0"/>
          <w:sz w:val="32"/>
          <w:szCs w:val="32"/>
        </w:rPr>
      </w:pPr>
      <w:r w:rsidRPr="00C4261A">
        <w:rPr>
          <w:rFonts w:ascii="黑体" w:eastAsia="黑体" w:hAnsi="宋体" w:cs="Arial" w:hint="eastAsia"/>
          <w:kern w:val="0"/>
          <w:sz w:val="32"/>
          <w:szCs w:val="32"/>
        </w:rPr>
        <w:t>（二）</w:t>
      </w:r>
      <w:r w:rsidR="00E946EF">
        <w:rPr>
          <w:rFonts w:ascii="黑体" w:eastAsia="黑体" w:hAnsi="宋体" w:cs="Arial" w:hint="eastAsia"/>
          <w:kern w:val="0"/>
          <w:sz w:val="32"/>
          <w:szCs w:val="32"/>
        </w:rPr>
        <w:t>“</w:t>
      </w:r>
      <w:r w:rsidR="00F97AAD" w:rsidRPr="00C4261A">
        <w:rPr>
          <w:rFonts w:ascii="黑体" w:eastAsia="黑体" w:hAnsi="宋体" w:cs="Arial" w:hint="eastAsia"/>
          <w:kern w:val="0"/>
          <w:sz w:val="32"/>
          <w:szCs w:val="32"/>
        </w:rPr>
        <w:t>旅游公共服务项目建设</w:t>
      </w:r>
      <w:r w:rsidR="00E946EF">
        <w:rPr>
          <w:rFonts w:ascii="黑体" w:eastAsia="黑体" w:hAnsi="宋体" w:cs="Arial" w:hint="eastAsia"/>
          <w:kern w:val="0"/>
          <w:sz w:val="32"/>
          <w:szCs w:val="32"/>
        </w:rPr>
        <w:t>”</w:t>
      </w:r>
      <w:r w:rsidR="00C20141" w:rsidRPr="00C4261A">
        <w:rPr>
          <w:rFonts w:ascii="黑体" w:eastAsia="黑体" w:hAnsi="宋体" w:cs="Arial" w:hint="eastAsia"/>
          <w:kern w:val="0"/>
          <w:sz w:val="32"/>
          <w:szCs w:val="32"/>
        </w:rPr>
        <w:t>项目绩效自评综述：</w:t>
      </w:r>
      <w:r w:rsidR="00C20141" w:rsidRPr="00C4261A">
        <w:rPr>
          <w:rFonts w:ascii="仿宋_GB2312" w:eastAsia="仿宋_GB2312" w:hAnsi="宋体" w:cs="Arial" w:hint="eastAsia"/>
          <w:kern w:val="0"/>
          <w:sz w:val="32"/>
          <w:szCs w:val="32"/>
        </w:rPr>
        <w:t>根据年初设定的绩效目标，项目自评得分</w:t>
      </w:r>
      <w:r w:rsidR="00F97AAD" w:rsidRPr="00C4261A">
        <w:rPr>
          <w:rFonts w:ascii="仿宋_GB2312" w:eastAsia="仿宋_GB2312" w:hAnsi="宋体" w:cs="Arial" w:hint="eastAsia"/>
          <w:kern w:val="0"/>
          <w:sz w:val="32"/>
          <w:szCs w:val="32"/>
        </w:rPr>
        <w:t>100</w:t>
      </w:r>
      <w:r w:rsidR="00C20141" w:rsidRPr="00C4261A">
        <w:rPr>
          <w:rFonts w:ascii="仿宋_GB2312" w:eastAsia="仿宋_GB2312" w:hAnsi="宋体" w:cs="Arial" w:hint="eastAsia"/>
          <w:kern w:val="0"/>
          <w:sz w:val="32"/>
          <w:szCs w:val="32"/>
        </w:rPr>
        <w:t>分，自评结论为“</w:t>
      </w:r>
      <w:r w:rsidR="00F97AAD" w:rsidRPr="00C4261A">
        <w:rPr>
          <w:rFonts w:ascii="仿宋_GB2312" w:eastAsia="仿宋_GB2312" w:hAnsi="宋体" w:cs="Arial" w:hint="eastAsia"/>
          <w:kern w:val="0"/>
          <w:sz w:val="32"/>
          <w:szCs w:val="32"/>
        </w:rPr>
        <w:t>优秀</w:t>
      </w:r>
      <w:r w:rsidR="00C20141" w:rsidRPr="00C4261A">
        <w:rPr>
          <w:rFonts w:ascii="仿宋_GB2312" w:eastAsia="仿宋_GB2312" w:hAnsi="宋体" w:cs="Arial" w:hint="eastAsia"/>
          <w:kern w:val="0"/>
          <w:sz w:val="32"/>
          <w:szCs w:val="32"/>
        </w:rPr>
        <w:t>”。项目全年预算数为</w:t>
      </w:r>
      <w:r w:rsidR="00F97AAD" w:rsidRPr="00C4261A">
        <w:rPr>
          <w:rFonts w:ascii="仿宋_GB2312" w:eastAsia="仿宋_GB2312" w:hAnsi="宋体" w:cs="Arial" w:hint="eastAsia"/>
          <w:kern w:val="0"/>
          <w:sz w:val="32"/>
          <w:szCs w:val="32"/>
        </w:rPr>
        <w:t>20</w:t>
      </w:r>
      <w:r w:rsidR="00C20141" w:rsidRPr="00C4261A">
        <w:rPr>
          <w:rFonts w:ascii="仿宋_GB2312" w:eastAsia="仿宋_GB2312" w:hAnsi="宋体" w:cs="Arial" w:hint="eastAsia"/>
          <w:kern w:val="0"/>
          <w:sz w:val="32"/>
          <w:szCs w:val="32"/>
        </w:rPr>
        <w:t>万元，执行数为</w:t>
      </w:r>
      <w:r w:rsidR="00F97AAD" w:rsidRPr="00C4261A">
        <w:rPr>
          <w:rFonts w:ascii="仿宋_GB2312" w:eastAsia="仿宋_GB2312" w:hAnsi="宋体" w:cs="Arial" w:hint="eastAsia"/>
          <w:kern w:val="0"/>
          <w:sz w:val="32"/>
          <w:szCs w:val="32"/>
        </w:rPr>
        <w:t>20</w:t>
      </w:r>
      <w:r w:rsidR="00C20141" w:rsidRPr="00C4261A">
        <w:rPr>
          <w:rFonts w:ascii="仿宋_GB2312" w:eastAsia="仿宋_GB2312" w:hAnsi="宋体" w:cs="Arial" w:hint="eastAsia"/>
          <w:kern w:val="0"/>
          <w:sz w:val="32"/>
          <w:szCs w:val="32"/>
        </w:rPr>
        <w:t>万元，完成预算的</w:t>
      </w:r>
      <w:r w:rsidR="00F97AAD" w:rsidRPr="00C4261A">
        <w:rPr>
          <w:rFonts w:ascii="仿宋_GB2312" w:eastAsia="仿宋_GB2312" w:hAnsi="宋体" w:cs="Arial" w:hint="eastAsia"/>
          <w:kern w:val="0"/>
          <w:sz w:val="32"/>
          <w:szCs w:val="32"/>
        </w:rPr>
        <w:t>100</w:t>
      </w:r>
      <w:r w:rsidR="00C20141" w:rsidRPr="00C4261A">
        <w:rPr>
          <w:rFonts w:ascii="仿宋_GB2312" w:eastAsia="仿宋_GB2312" w:hAnsi="宋体" w:cs="Arial" w:hint="eastAsia"/>
          <w:kern w:val="0"/>
          <w:sz w:val="32"/>
          <w:szCs w:val="32"/>
        </w:rPr>
        <w:t>%。</w:t>
      </w:r>
    </w:p>
    <w:p w:rsidR="00EC3493" w:rsidRDefault="00C20141" w:rsidP="00EC3493">
      <w:pPr>
        <w:spacing w:line="560" w:lineRule="exact"/>
        <w:ind w:firstLineChars="200" w:firstLine="640"/>
        <w:rPr>
          <w:rFonts w:ascii="仿宋_GB2312" w:eastAsia="仿宋_GB2312"/>
          <w:sz w:val="32"/>
          <w:szCs w:val="32"/>
        </w:rPr>
      </w:pPr>
      <w:r w:rsidRPr="00C4261A">
        <w:rPr>
          <w:rFonts w:ascii="黑体" w:eastAsia="黑体" w:hAnsi="宋体" w:cs="Arial" w:hint="eastAsia"/>
          <w:kern w:val="0"/>
          <w:sz w:val="32"/>
          <w:szCs w:val="32"/>
        </w:rPr>
        <w:t>主要产出和效果：</w:t>
      </w:r>
      <w:r w:rsidR="00EC3493">
        <w:rPr>
          <w:rFonts w:ascii="仿宋_GB2312" w:eastAsia="仿宋_GB2312" w:hint="eastAsia"/>
          <w:sz w:val="32"/>
          <w:szCs w:val="32"/>
        </w:rPr>
        <w:t>一是推进旅游咨询服务中心窗口建设，监督实施单位进一步完善旅游咨询服务功能，提高服务质量。在旅游热线接入全省和国家级旅游咨询网络基础上，开通嘉兴旅游咨</w:t>
      </w:r>
      <w:r w:rsidR="00EC3493">
        <w:rPr>
          <w:rFonts w:ascii="仿宋_GB2312" w:eastAsia="仿宋_GB2312" w:hint="eastAsia"/>
          <w:sz w:val="32"/>
          <w:szCs w:val="32"/>
        </w:rPr>
        <w:lastRenderedPageBreak/>
        <w:t>询服务热线，安排专人负责做好旅游咨询服务中心的运行管理，保持热线全天候服务，为旅行者提供多个环节全时段的资讯信息服务。二是做好旅游咨询服务中心设施、设备的保养，确保中心各项工作顺利开展。三是加强旅游资讯、信息的采集，拓宽服务领域。加强与新媒体、相关部门的信息对接互动，及时了解旅游动态、节庆活动、特色产品、风味美食、交通资讯，完善旅游咨询中心社会服务功能，为游客提供更多即时、全面、准确的旅游咨询服务。四是完善旅游咨询服务中心嘉兴旅游志愿者队伍，让旅游志愿者参与到中心的日常工作中，参与旅游现场活动，形成定期的学习交流中，并通过借助志愿者队伍成员的能力，服务</w:t>
      </w:r>
      <w:proofErr w:type="gramStart"/>
      <w:r w:rsidR="00EC3493">
        <w:rPr>
          <w:rFonts w:ascii="仿宋_GB2312" w:eastAsia="仿宋_GB2312" w:hint="eastAsia"/>
          <w:sz w:val="32"/>
          <w:szCs w:val="32"/>
        </w:rPr>
        <w:t>好更多</w:t>
      </w:r>
      <w:proofErr w:type="gramEnd"/>
      <w:r w:rsidR="00EC3493">
        <w:rPr>
          <w:rFonts w:ascii="仿宋_GB2312" w:eastAsia="仿宋_GB2312" w:hint="eastAsia"/>
          <w:sz w:val="32"/>
          <w:szCs w:val="32"/>
        </w:rPr>
        <w:t>境内外旅游者。五是完善嘉兴市“红色旅游书屋”运行管理。嘉兴红色旅游书屋是全国红色旅游工作领导小组办公室和中国旅游出版社在浙江省设立的第一个红色旅游书屋，</w:t>
      </w:r>
      <w:r w:rsidR="00E946EF">
        <w:rPr>
          <w:rFonts w:ascii="仿宋_GB2312" w:eastAsia="仿宋_GB2312" w:hint="eastAsia"/>
          <w:sz w:val="32"/>
          <w:szCs w:val="32"/>
        </w:rPr>
        <w:t>2018</w:t>
      </w:r>
      <w:r w:rsidR="00EC3493">
        <w:rPr>
          <w:rFonts w:ascii="仿宋_GB2312" w:eastAsia="仿宋_GB2312" w:hint="eastAsia"/>
          <w:sz w:val="32"/>
          <w:szCs w:val="32"/>
        </w:rPr>
        <w:t>年中心继续加强书屋的书籍管理，开展红色旅游图书展读、端午民俗图</w:t>
      </w:r>
      <w:proofErr w:type="gramStart"/>
      <w:r w:rsidR="00EC3493">
        <w:rPr>
          <w:rFonts w:ascii="仿宋_GB2312" w:eastAsia="仿宋_GB2312" w:hint="eastAsia"/>
          <w:sz w:val="32"/>
          <w:szCs w:val="32"/>
        </w:rPr>
        <w:t>书展读</w:t>
      </w:r>
      <w:proofErr w:type="gramEnd"/>
      <w:r w:rsidR="00EC3493">
        <w:rPr>
          <w:rFonts w:ascii="仿宋_GB2312" w:eastAsia="仿宋_GB2312" w:hint="eastAsia"/>
          <w:sz w:val="32"/>
          <w:szCs w:val="32"/>
        </w:rPr>
        <w:t>活动，添置红色旅游和地方文史、旅游图书，现在红色旅游书屋已经成为游客、学生和市民了解旅游资讯、学习旅游专业知识的重要窗口。</w:t>
      </w:r>
      <w:r w:rsidR="00E946EF">
        <w:rPr>
          <w:rFonts w:ascii="仿宋_GB2312" w:eastAsia="仿宋_GB2312" w:hint="eastAsia"/>
          <w:sz w:val="32"/>
          <w:szCs w:val="32"/>
        </w:rPr>
        <w:t>六</w:t>
      </w:r>
      <w:r w:rsidR="00EC3493">
        <w:rPr>
          <w:rFonts w:ascii="仿宋_GB2312" w:eastAsia="仿宋_GB2312" w:hint="eastAsia"/>
          <w:sz w:val="32"/>
          <w:szCs w:val="32"/>
        </w:rPr>
        <w:t>是完善旅游咨询服务中心旅游特色商品展示区，为海内外游客和市民提供嘉兴特色商品服务，展示嘉兴运河古城江南水乡文化特色。</w:t>
      </w:r>
    </w:p>
    <w:p w:rsidR="00EC3493" w:rsidRDefault="00EC3493" w:rsidP="00EC3493">
      <w:pPr>
        <w:spacing w:line="560" w:lineRule="exact"/>
        <w:ind w:firstLineChars="200" w:firstLine="640"/>
        <w:rPr>
          <w:rFonts w:ascii="仿宋_GB2312" w:eastAsia="仿宋_GB2312"/>
          <w:sz w:val="32"/>
          <w:szCs w:val="32"/>
        </w:rPr>
      </w:pPr>
      <w:r w:rsidRPr="00C4261A">
        <w:rPr>
          <w:rFonts w:ascii="黑体" w:eastAsia="黑体" w:hAnsi="宋体" w:cs="Arial" w:hint="eastAsia"/>
          <w:kern w:val="0"/>
          <w:sz w:val="32"/>
          <w:szCs w:val="32"/>
        </w:rPr>
        <w:t>发现的问题及原因：</w:t>
      </w:r>
      <w:r>
        <w:rPr>
          <w:rFonts w:ascii="仿宋_GB2312" w:eastAsia="仿宋_GB2312" w:hint="eastAsia"/>
          <w:sz w:val="32"/>
          <w:szCs w:val="32"/>
        </w:rPr>
        <w:t>一是随着旅游咨询服务中心现场咨询服务项目的完善和网络在线服务的增加，中心人员配备明显不足，项目资金也显得捉襟见肘，中心的服务方式与功能需要进一步加强。二是嘉兴市区尚只有一个旅游咨询服务中心和四个景区游客服务中心，与《旅游法》和中国优秀旅游城市要求及现代旅游发</w:t>
      </w:r>
      <w:r>
        <w:rPr>
          <w:rFonts w:ascii="仿宋_GB2312" w:eastAsia="仿宋_GB2312" w:hint="eastAsia"/>
          <w:sz w:val="32"/>
          <w:szCs w:val="32"/>
        </w:rPr>
        <w:lastRenderedPageBreak/>
        <w:t>展需求有一定差距，尤其是重要交通枢纽、车站码头尚没有旅游咨询服务点。三是目前旅游咨询服务中心以旅游公益咨询服务为主，与嘉兴各大旅游景区（点）、旅游宾馆饭店、旅行社、工农业旅游示范点有一定的联动，但在票务、预订等方面有需要有更大拓展空间，互动作用需进一步加强，尤其是需要与长三角地区旅游咨询服务中心及相关旅游景区、旅游企业的联动。</w:t>
      </w:r>
    </w:p>
    <w:p w:rsidR="00EC3493" w:rsidRPr="00810814" w:rsidRDefault="00C20141" w:rsidP="00810814">
      <w:pPr>
        <w:spacing w:line="560" w:lineRule="exact"/>
        <w:ind w:firstLineChars="200" w:firstLine="640"/>
        <w:rPr>
          <w:rFonts w:ascii="仿宋_GB2312" w:eastAsia="仿宋_GB2312" w:hAnsi="宋体"/>
          <w:sz w:val="32"/>
          <w:szCs w:val="32"/>
        </w:rPr>
      </w:pPr>
      <w:r w:rsidRPr="00C4261A">
        <w:rPr>
          <w:rFonts w:ascii="黑体" w:eastAsia="黑体" w:hAnsi="宋体" w:cs="Arial" w:hint="eastAsia"/>
          <w:kern w:val="0"/>
          <w:sz w:val="32"/>
          <w:szCs w:val="32"/>
        </w:rPr>
        <w:t>下一步改进措施：</w:t>
      </w:r>
      <w:r w:rsidR="00EC3493">
        <w:rPr>
          <w:rFonts w:ascii="仿宋_GB2312" w:eastAsia="仿宋_GB2312" w:hAnsi="宋体" w:hint="eastAsia"/>
          <w:sz w:val="32"/>
          <w:szCs w:val="32"/>
        </w:rPr>
        <w:t>一是继续加强对项目服务功能的完善与服务质量的监管，做好项目资金预算和使用的精准化管理，提高</w:t>
      </w:r>
      <w:r w:rsidR="00EC3493">
        <w:rPr>
          <w:rFonts w:ascii="仿宋_GB2312" w:eastAsia="仿宋_GB2312" w:hint="eastAsia"/>
          <w:sz w:val="32"/>
          <w:szCs w:val="32"/>
        </w:rPr>
        <w:t>项目绩效预期指标和资金预算执行率，力求实现项目绩效最大化，使财政资金使用效率实现最大化。</w:t>
      </w:r>
      <w:r w:rsidR="00EC3493">
        <w:rPr>
          <w:rFonts w:ascii="仿宋_GB2312" w:eastAsia="仿宋_GB2312" w:hAnsi="宋体" w:hint="eastAsia"/>
          <w:sz w:val="32"/>
          <w:szCs w:val="32"/>
        </w:rPr>
        <w:t>二是进一步加强旅游咨询服务中心与各县（市、区）旅游咨询服务点的联动，加强与各大景区、宾馆饭店互动，为游客提供详实的旅游咨询服务。要进一步完善服务功能，深化与加强互联网和移动终端技术在旅游公共服务方面的应用，让现代信息技术为游客提供更好的服务。三是旅游咨询服务要研究探索公益与市场化相结合的道路，要增加服务功能，加强与相关旅游景区和旅游企业的合作，探索一条全新适合现代旅游市场发展需求的旅游公共咨询服务新模式</w:t>
      </w:r>
      <w:r w:rsidR="00EC3493">
        <w:rPr>
          <w:rFonts w:ascii="仿宋_GB2312" w:eastAsia="仿宋_GB2312" w:hAnsi="宋体" w:cs="宋体" w:hint="eastAsia"/>
          <w:color w:val="111111"/>
          <w:sz w:val="32"/>
          <w:szCs w:val="32"/>
        </w:rPr>
        <w:t>。</w:t>
      </w:r>
      <w:r w:rsidR="00EC3493">
        <w:rPr>
          <w:rFonts w:ascii="仿宋_GB2312" w:eastAsia="仿宋_GB2312" w:hAnsi="宋体" w:hint="eastAsia"/>
          <w:sz w:val="32"/>
          <w:szCs w:val="32"/>
        </w:rPr>
        <w:t>四是进一步加强嘉兴旅游公共服务设施建设,研究在高速公路服务区和高铁站等重要交通枢纽建立旅游咨询服务点，开展旅游咨询服务，为游客提供全方位、全面准确的旅游</w:t>
      </w:r>
      <w:proofErr w:type="gramStart"/>
      <w:r w:rsidR="00EC3493">
        <w:rPr>
          <w:rFonts w:ascii="仿宋_GB2312" w:eastAsia="仿宋_GB2312" w:hAnsi="宋体" w:hint="eastAsia"/>
          <w:sz w:val="32"/>
          <w:szCs w:val="32"/>
        </w:rPr>
        <w:t>咨</w:t>
      </w:r>
      <w:proofErr w:type="gramEnd"/>
      <w:r w:rsidR="00EC3493">
        <w:rPr>
          <w:rFonts w:ascii="仿宋_GB2312" w:eastAsia="仿宋_GB2312" w:hAnsi="宋体" w:hint="eastAsia"/>
          <w:sz w:val="32"/>
          <w:szCs w:val="32"/>
        </w:rPr>
        <w:t>讯，进一步提升嘉兴作为全国文明城市、中国优秀旅游城市的服务形象。</w:t>
      </w:r>
    </w:p>
    <w:p w:rsidR="00C20141" w:rsidRPr="00E946EF" w:rsidRDefault="00C20141" w:rsidP="00C20141">
      <w:pPr>
        <w:widowControl/>
        <w:snapToGrid w:val="0"/>
        <w:spacing w:line="600" w:lineRule="atLeast"/>
        <w:ind w:firstLine="640"/>
        <w:rPr>
          <w:rFonts w:ascii="仿宋_GB2312" w:eastAsia="仿宋_GB2312" w:hAnsi="宋体" w:cs="Arial"/>
          <w:b/>
          <w:bCs/>
          <w:kern w:val="0"/>
          <w:sz w:val="32"/>
          <w:szCs w:val="32"/>
        </w:rPr>
      </w:pPr>
      <w:r w:rsidRPr="00E946EF">
        <w:rPr>
          <w:rFonts w:ascii="仿宋_GB2312" w:eastAsia="仿宋_GB2312" w:hAnsi="宋体" w:cs="Arial" w:hint="eastAsia"/>
          <w:b/>
          <w:bCs/>
          <w:kern w:val="0"/>
          <w:sz w:val="32"/>
          <w:szCs w:val="32"/>
        </w:rPr>
        <w:t>3.以部门为主体开展的重点绩效评价结果。</w:t>
      </w:r>
    </w:p>
    <w:p w:rsidR="00300FB0" w:rsidRPr="00300FB0" w:rsidRDefault="00E946EF" w:rsidP="00300FB0">
      <w:pPr>
        <w:widowControl/>
        <w:snapToGrid w:val="0"/>
        <w:spacing w:line="600" w:lineRule="atLeast"/>
        <w:ind w:firstLine="640"/>
        <w:rPr>
          <w:rFonts w:ascii="仿宋_GB2312" w:eastAsia="仿宋_GB2312" w:hAnsi="宋体" w:cs="Arial"/>
          <w:kern w:val="0"/>
          <w:sz w:val="32"/>
          <w:szCs w:val="32"/>
        </w:rPr>
      </w:pPr>
      <w:r>
        <w:rPr>
          <w:rFonts w:ascii="黑体" w:eastAsia="黑体" w:hAnsi="宋体" w:cs="Arial" w:hint="eastAsia"/>
          <w:kern w:val="0"/>
          <w:sz w:val="32"/>
          <w:szCs w:val="32"/>
        </w:rPr>
        <w:t>“</w:t>
      </w:r>
      <w:r w:rsidR="00292AB6" w:rsidRPr="00E946EF">
        <w:rPr>
          <w:rFonts w:ascii="黑体" w:eastAsia="黑体" w:hAnsi="宋体" w:cs="Arial" w:hint="eastAsia"/>
          <w:kern w:val="0"/>
          <w:sz w:val="32"/>
          <w:szCs w:val="32"/>
        </w:rPr>
        <w:t>国家A级景区等级评定和旅游景区品牌创建</w:t>
      </w:r>
      <w:r>
        <w:rPr>
          <w:rFonts w:ascii="黑体" w:eastAsia="黑体" w:hAnsi="宋体" w:cs="Arial" w:hint="eastAsia"/>
          <w:kern w:val="0"/>
          <w:sz w:val="32"/>
          <w:szCs w:val="32"/>
        </w:rPr>
        <w:t>”</w:t>
      </w:r>
      <w:r w:rsidR="00292AB6" w:rsidRPr="00E946EF">
        <w:rPr>
          <w:rFonts w:ascii="黑体" w:eastAsia="黑体" w:hAnsi="宋体" w:cs="Arial" w:hint="eastAsia"/>
          <w:kern w:val="0"/>
          <w:sz w:val="32"/>
          <w:szCs w:val="32"/>
        </w:rPr>
        <w:t>项目绩效自评综述：</w:t>
      </w:r>
      <w:r w:rsidR="00292AB6" w:rsidRPr="00C4261A">
        <w:rPr>
          <w:rFonts w:ascii="仿宋_GB2312" w:eastAsia="仿宋_GB2312" w:hAnsi="宋体" w:cs="Arial" w:hint="eastAsia"/>
          <w:kern w:val="0"/>
          <w:sz w:val="32"/>
          <w:szCs w:val="32"/>
        </w:rPr>
        <w:t>根据年初设定的绩效目标，项目自评得分100分，自评</w:t>
      </w:r>
      <w:r w:rsidR="00292AB6" w:rsidRPr="00C4261A">
        <w:rPr>
          <w:rFonts w:ascii="仿宋_GB2312" w:eastAsia="仿宋_GB2312" w:hAnsi="宋体" w:cs="Arial" w:hint="eastAsia"/>
          <w:kern w:val="0"/>
          <w:sz w:val="32"/>
          <w:szCs w:val="32"/>
        </w:rPr>
        <w:lastRenderedPageBreak/>
        <w:t>结论为“优秀”。项目全年预算数为</w:t>
      </w:r>
      <w:r w:rsidR="00292AB6">
        <w:rPr>
          <w:rFonts w:ascii="仿宋_GB2312" w:eastAsia="仿宋_GB2312" w:hAnsi="宋体" w:cs="Arial" w:hint="eastAsia"/>
          <w:kern w:val="0"/>
          <w:sz w:val="32"/>
          <w:szCs w:val="32"/>
        </w:rPr>
        <w:t>20</w:t>
      </w:r>
      <w:r w:rsidR="00292AB6" w:rsidRPr="00C4261A">
        <w:rPr>
          <w:rFonts w:ascii="仿宋_GB2312" w:eastAsia="仿宋_GB2312" w:hAnsi="宋体" w:cs="Arial" w:hint="eastAsia"/>
          <w:kern w:val="0"/>
          <w:sz w:val="32"/>
          <w:szCs w:val="32"/>
        </w:rPr>
        <w:t>万元，执行数为</w:t>
      </w:r>
      <w:r w:rsidR="00292AB6" w:rsidRPr="00292AB6">
        <w:rPr>
          <w:rFonts w:ascii="仿宋_GB2312" w:eastAsia="仿宋_GB2312" w:hAnsi="宋体" w:cs="Arial"/>
          <w:kern w:val="0"/>
          <w:sz w:val="32"/>
          <w:szCs w:val="32"/>
        </w:rPr>
        <w:t>19.35</w:t>
      </w:r>
      <w:r w:rsidR="00292AB6" w:rsidRPr="00C4261A">
        <w:rPr>
          <w:rFonts w:ascii="仿宋_GB2312" w:eastAsia="仿宋_GB2312" w:hAnsi="宋体" w:cs="Arial" w:hint="eastAsia"/>
          <w:kern w:val="0"/>
          <w:sz w:val="32"/>
          <w:szCs w:val="32"/>
        </w:rPr>
        <w:t>万元，完成预算的</w:t>
      </w:r>
      <w:r w:rsidR="00292AB6">
        <w:rPr>
          <w:rFonts w:ascii="仿宋_GB2312" w:eastAsia="仿宋_GB2312" w:hAnsi="宋体" w:cs="Arial" w:hint="eastAsia"/>
          <w:kern w:val="0"/>
          <w:sz w:val="32"/>
          <w:szCs w:val="32"/>
        </w:rPr>
        <w:t>96.75</w:t>
      </w:r>
      <w:r w:rsidR="00292AB6" w:rsidRPr="00C4261A">
        <w:rPr>
          <w:rFonts w:ascii="仿宋_GB2312" w:eastAsia="仿宋_GB2312" w:hAnsi="宋体" w:cs="Arial" w:hint="eastAsia"/>
          <w:kern w:val="0"/>
          <w:sz w:val="32"/>
          <w:szCs w:val="32"/>
        </w:rPr>
        <w:t>%。主要产出和效果：</w:t>
      </w:r>
      <w:r w:rsidR="00300FB0" w:rsidRPr="00300FB0">
        <w:rPr>
          <w:rFonts w:ascii="仿宋_GB2312" w:eastAsia="仿宋_GB2312" w:hint="eastAsia"/>
          <w:sz w:val="32"/>
          <w:szCs w:val="32"/>
        </w:rPr>
        <w:t>一是加快重大项目建设。借力2018中国（宁波）中东欧国家旅游合作交流会平台重点推介25个旅游大项目，分类组织小规模精准招商。积极推进南湖湖滨区域改造、海盐山水六旗、桐乡</w:t>
      </w:r>
      <w:proofErr w:type="gramStart"/>
      <w:r w:rsidR="00300FB0" w:rsidRPr="00300FB0">
        <w:rPr>
          <w:rFonts w:ascii="仿宋_GB2312" w:eastAsia="仿宋_GB2312" w:hint="eastAsia"/>
          <w:sz w:val="32"/>
          <w:szCs w:val="32"/>
        </w:rPr>
        <w:t>濮</w:t>
      </w:r>
      <w:proofErr w:type="gramEnd"/>
      <w:r w:rsidR="00300FB0" w:rsidRPr="00300FB0">
        <w:rPr>
          <w:rFonts w:ascii="仿宋_GB2312" w:eastAsia="仿宋_GB2312" w:hint="eastAsia"/>
          <w:sz w:val="32"/>
          <w:szCs w:val="32"/>
        </w:rPr>
        <w:t>院古镇等重大项目建设。2018年，</w:t>
      </w:r>
      <w:r w:rsidR="00300FB0" w:rsidRPr="00300FB0">
        <w:rPr>
          <w:rFonts w:ascii="仿宋_GB2312" w:eastAsia="仿宋_GB2312" w:hAnsi="宋体" w:cs="宋体" w:hint="eastAsia"/>
          <w:kern w:val="0"/>
          <w:sz w:val="32"/>
          <w:szCs w:val="32"/>
        </w:rPr>
        <w:t>全市在建旅游项目133个，项目总投资1529.19亿元，</w:t>
      </w:r>
      <w:r w:rsidR="00300FB0" w:rsidRPr="00300FB0">
        <w:rPr>
          <w:rFonts w:ascii="仿宋_GB2312" w:eastAsia="仿宋_GB2312" w:hint="eastAsia"/>
          <w:sz w:val="32"/>
          <w:szCs w:val="32"/>
        </w:rPr>
        <w:t>当年实际完成投资227.04亿元,同比增长35.73%，完成年度目标的117%。二</w:t>
      </w:r>
      <w:proofErr w:type="gramStart"/>
      <w:r w:rsidR="00300FB0" w:rsidRPr="00300FB0">
        <w:rPr>
          <w:rFonts w:ascii="仿宋_GB2312" w:eastAsia="仿宋_GB2312" w:hint="eastAsia"/>
          <w:sz w:val="32"/>
          <w:szCs w:val="32"/>
        </w:rPr>
        <w:t>是抓业态</w:t>
      </w:r>
      <w:proofErr w:type="gramEnd"/>
      <w:r w:rsidR="00300FB0" w:rsidRPr="00300FB0">
        <w:rPr>
          <w:rFonts w:ascii="仿宋_GB2312" w:eastAsia="仿宋_GB2312" w:hint="eastAsia"/>
          <w:sz w:val="32"/>
          <w:szCs w:val="32"/>
        </w:rPr>
        <w:t>融合助转型。推进“旅游+”融合,新增大云、黄湾等2家旅游风情小镇认定单位，新增王江</w:t>
      </w:r>
      <w:proofErr w:type="gramStart"/>
      <w:r w:rsidR="00300FB0" w:rsidRPr="00300FB0">
        <w:rPr>
          <w:rFonts w:ascii="仿宋_GB2312" w:eastAsia="仿宋_GB2312" w:hint="eastAsia"/>
          <w:sz w:val="32"/>
          <w:szCs w:val="32"/>
        </w:rPr>
        <w:t>泾</w:t>
      </w:r>
      <w:proofErr w:type="gramEnd"/>
      <w:r w:rsidR="00300FB0" w:rsidRPr="00300FB0">
        <w:rPr>
          <w:rFonts w:ascii="仿宋_GB2312" w:eastAsia="仿宋_GB2312" w:hint="eastAsia"/>
          <w:sz w:val="32"/>
          <w:szCs w:val="32"/>
        </w:rPr>
        <w:t>等3家第三批旅游风情小镇培育创建单位，推荐申报各类省级旅游产业融合基地48家，9个村成功创建省级旅游示范村。嘉兴运河旅游度假区被批准为省级旅游度假区，光伏小镇、平湖国际游购小镇等11个特色景区成功创建3A级。</w:t>
      </w:r>
      <w:r w:rsidR="00300FB0">
        <w:rPr>
          <w:rFonts w:ascii="仿宋_GB2312" w:eastAsia="仿宋_GB2312" w:hint="eastAsia"/>
          <w:sz w:val="32"/>
          <w:szCs w:val="32"/>
        </w:rPr>
        <w:t>三是</w:t>
      </w:r>
      <w:r w:rsidR="00300FB0" w:rsidRPr="00300FB0">
        <w:rPr>
          <w:rFonts w:ascii="仿宋_GB2312" w:eastAsia="仿宋_GB2312" w:hint="eastAsia"/>
          <w:sz w:val="32"/>
          <w:szCs w:val="32"/>
        </w:rPr>
        <w:t>扎实推进乡村旅游提质发展。两办出台《关于推进村庄景区化建设的指导意见》，高起点谋划景区村庄建设目标</w:t>
      </w:r>
      <w:r w:rsidR="00300FB0">
        <w:rPr>
          <w:rFonts w:ascii="仿宋_GB2312" w:eastAsia="仿宋_GB2312" w:hint="eastAsia"/>
          <w:sz w:val="32"/>
          <w:szCs w:val="32"/>
        </w:rPr>
        <w:t>，</w:t>
      </w:r>
      <w:r w:rsidR="00300FB0" w:rsidRPr="00300FB0">
        <w:rPr>
          <w:rFonts w:ascii="仿宋_GB2312" w:eastAsia="仿宋_GB2312" w:hint="eastAsia"/>
          <w:sz w:val="32"/>
          <w:szCs w:val="32"/>
        </w:rPr>
        <w:t>实施《美丽乡村精品线路节点景观标志方案》，</w:t>
      </w:r>
      <w:r w:rsidR="00300FB0">
        <w:rPr>
          <w:rFonts w:ascii="仿宋_GB2312" w:eastAsia="仿宋_GB2312" w:hint="eastAsia"/>
          <w:sz w:val="32"/>
          <w:szCs w:val="32"/>
        </w:rPr>
        <w:t>举办全市村庄景区化专题培训会，指导景区村庄管理与服务，</w:t>
      </w:r>
      <w:r w:rsidR="00300FB0" w:rsidRPr="00300FB0">
        <w:rPr>
          <w:rFonts w:ascii="仿宋_GB2312" w:eastAsia="仿宋_GB2312" w:hint="eastAsia"/>
          <w:sz w:val="32"/>
          <w:szCs w:val="32"/>
        </w:rPr>
        <w:t>全面推进景区村庄创建工作，努力打造平原水乡地区美丽乡村升级版。</w:t>
      </w:r>
      <w:r w:rsidR="00300FB0">
        <w:rPr>
          <w:rFonts w:ascii="仿宋_GB2312" w:eastAsia="仿宋_GB2312" w:hint="eastAsia"/>
          <w:sz w:val="32"/>
          <w:szCs w:val="32"/>
        </w:rPr>
        <w:t>当</w:t>
      </w:r>
      <w:r w:rsidR="00300FB0" w:rsidRPr="00300FB0">
        <w:rPr>
          <w:rFonts w:ascii="仿宋_GB2312" w:eastAsia="仿宋_GB2312" w:hint="eastAsia"/>
          <w:sz w:val="32"/>
          <w:szCs w:val="32"/>
        </w:rPr>
        <w:t>年成功创建A级景区村庄103个，其中3A级13个。2018年，全市乡村旅游景区和村庄</w:t>
      </w:r>
      <w:r w:rsidR="00300FB0">
        <w:rPr>
          <w:rFonts w:ascii="仿宋_GB2312" w:eastAsia="仿宋_GB2312" w:hint="eastAsia"/>
          <w:sz w:val="32"/>
          <w:szCs w:val="32"/>
        </w:rPr>
        <w:t>共</w:t>
      </w:r>
      <w:r w:rsidR="00300FB0" w:rsidRPr="00300FB0">
        <w:rPr>
          <w:rFonts w:ascii="仿宋_GB2312" w:eastAsia="仿宋_GB2312" w:hint="eastAsia"/>
          <w:sz w:val="32"/>
          <w:szCs w:val="32"/>
        </w:rPr>
        <w:t>接待游客1317.04万人次，实现旅游经营总收入10.18亿元，同比分别增长32.4%、15.0%。</w:t>
      </w:r>
    </w:p>
    <w:p w:rsidR="00C56050" w:rsidRDefault="00292AB6" w:rsidP="00C56050">
      <w:pPr>
        <w:widowControl/>
        <w:snapToGrid w:val="0"/>
        <w:spacing w:line="600" w:lineRule="atLeast"/>
        <w:ind w:firstLine="640"/>
        <w:rPr>
          <w:rFonts w:ascii="仿宋_GB2312" w:eastAsia="仿宋_GB2312" w:hAnsi="宋体" w:cs="Arial"/>
          <w:kern w:val="0"/>
          <w:sz w:val="32"/>
          <w:szCs w:val="32"/>
        </w:rPr>
      </w:pPr>
      <w:r w:rsidRPr="00EC131F">
        <w:rPr>
          <w:rFonts w:ascii="黑体" w:eastAsia="黑体" w:hAnsi="宋体" w:cs="Arial" w:hint="eastAsia"/>
          <w:kern w:val="0"/>
          <w:sz w:val="32"/>
          <w:szCs w:val="32"/>
        </w:rPr>
        <w:t>发现的问题及原因：</w:t>
      </w:r>
      <w:r w:rsidR="00C56050">
        <w:rPr>
          <w:rFonts w:ascii="黑体" w:eastAsia="黑体" w:hAnsi="宋体" w:cs="Arial" w:hint="eastAsia"/>
          <w:kern w:val="0"/>
          <w:sz w:val="32"/>
          <w:szCs w:val="32"/>
        </w:rPr>
        <w:t>一是</w:t>
      </w:r>
      <w:r w:rsidR="00C56050">
        <w:rPr>
          <w:rFonts w:ascii="仿宋_GB2312" w:eastAsia="仿宋_GB2312" w:hAnsi="宋体" w:cs="Arial" w:hint="eastAsia"/>
          <w:kern w:val="0"/>
          <w:sz w:val="32"/>
          <w:szCs w:val="32"/>
        </w:rPr>
        <w:t>对照全国红色旅游</w:t>
      </w:r>
      <w:r w:rsidR="00C56050">
        <w:rPr>
          <w:rFonts w:ascii="仿宋_GB2312" w:eastAsia="仿宋_GB2312" w:hint="eastAsia"/>
          <w:sz w:val="32"/>
          <w:szCs w:val="32"/>
        </w:rPr>
        <w:t>标杆城市和运河国际旅游休闲城市</w:t>
      </w:r>
      <w:r w:rsidR="00C56050" w:rsidRPr="00292AB6">
        <w:rPr>
          <w:rFonts w:ascii="仿宋_GB2312" w:eastAsia="仿宋_GB2312" w:hAnsi="宋体" w:cs="Arial" w:hint="eastAsia"/>
          <w:kern w:val="0"/>
          <w:sz w:val="32"/>
          <w:szCs w:val="32"/>
        </w:rPr>
        <w:t>要求，</w:t>
      </w:r>
      <w:r w:rsidR="00C56050">
        <w:rPr>
          <w:rFonts w:ascii="仿宋_GB2312" w:eastAsia="仿宋_GB2312" w:hAnsi="宋体" w:cs="Arial" w:hint="eastAsia"/>
          <w:kern w:val="0"/>
          <w:sz w:val="32"/>
          <w:szCs w:val="32"/>
        </w:rPr>
        <w:t>在</w:t>
      </w:r>
      <w:r w:rsidR="00C56050" w:rsidRPr="00292AB6">
        <w:rPr>
          <w:rFonts w:ascii="仿宋_GB2312" w:eastAsia="仿宋_GB2312" w:hAnsi="宋体" w:cs="Arial" w:hint="eastAsia"/>
          <w:kern w:val="0"/>
          <w:sz w:val="32"/>
          <w:szCs w:val="32"/>
        </w:rPr>
        <w:t>高等级旅游景区品牌提升与推进力度</w:t>
      </w:r>
      <w:r w:rsidR="00C56050">
        <w:rPr>
          <w:rFonts w:ascii="仿宋_GB2312" w:eastAsia="仿宋_GB2312" w:hAnsi="宋体" w:cs="Arial" w:hint="eastAsia"/>
          <w:kern w:val="0"/>
          <w:sz w:val="32"/>
          <w:szCs w:val="32"/>
        </w:rPr>
        <w:lastRenderedPageBreak/>
        <w:t>方面还不够。二是旅游景区硬件投入和软件管理还不够。旅游精品景区少，各级管理部门</w:t>
      </w:r>
      <w:r w:rsidR="00C56050" w:rsidRPr="00292AB6">
        <w:rPr>
          <w:rFonts w:ascii="仿宋_GB2312" w:eastAsia="仿宋_GB2312" w:hAnsi="宋体" w:cs="Arial" w:hint="eastAsia"/>
          <w:kern w:val="0"/>
          <w:sz w:val="32"/>
          <w:szCs w:val="32"/>
        </w:rPr>
        <w:t>对旅游景区检查</w:t>
      </w:r>
      <w:r w:rsidR="00C56050">
        <w:rPr>
          <w:rFonts w:ascii="仿宋_GB2312" w:eastAsia="仿宋_GB2312" w:hAnsi="宋体" w:cs="Arial" w:hint="eastAsia"/>
          <w:kern w:val="0"/>
          <w:sz w:val="32"/>
          <w:szCs w:val="32"/>
        </w:rPr>
        <w:t>和有效指导还不够</w:t>
      </w:r>
      <w:r w:rsidR="00C56050" w:rsidRPr="00292AB6">
        <w:rPr>
          <w:rFonts w:ascii="仿宋_GB2312" w:eastAsia="仿宋_GB2312" w:hAnsi="宋体" w:cs="Arial" w:hint="eastAsia"/>
          <w:kern w:val="0"/>
          <w:sz w:val="32"/>
          <w:szCs w:val="32"/>
        </w:rPr>
        <w:t>，</w:t>
      </w:r>
      <w:r w:rsidR="00C56050">
        <w:rPr>
          <w:rFonts w:ascii="仿宋_GB2312" w:eastAsia="仿宋_GB2312" w:hAnsi="宋体" w:cs="Arial" w:hint="eastAsia"/>
          <w:kern w:val="0"/>
          <w:sz w:val="32"/>
          <w:szCs w:val="32"/>
        </w:rPr>
        <w:t>管理服务水平还有待提升。三是乡村旅游管理服务整体水平还较低。</w:t>
      </w:r>
    </w:p>
    <w:p w:rsidR="00C56050" w:rsidRPr="00C56050" w:rsidRDefault="00C56050" w:rsidP="00C56050">
      <w:pPr>
        <w:widowControl/>
        <w:snapToGrid w:val="0"/>
        <w:spacing w:line="600" w:lineRule="atLeast"/>
        <w:rPr>
          <w:rFonts w:ascii="仿宋_GB2312" w:eastAsia="仿宋_GB2312" w:hAnsi="宋体" w:cs="Arial"/>
          <w:kern w:val="0"/>
          <w:sz w:val="32"/>
          <w:szCs w:val="32"/>
        </w:rPr>
      </w:pPr>
      <w:r>
        <w:rPr>
          <w:rFonts w:ascii="仿宋_GB2312" w:eastAsia="仿宋_GB2312" w:hAnsi="宋体" w:cs="Arial" w:hint="eastAsia"/>
          <w:kern w:val="0"/>
          <w:sz w:val="32"/>
          <w:szCs w:val="32"/>
        </w:rPr>
        <w:t>需</w:t>
      </w:r>
      <w:r w:rsidRPr="00292AB6">
        <w:rPr>
          <w:rFonts w:ascii="仿宋_GB2312" w:eastAsia="仿宋_GB2312" w:hAnsi="宋体" w:cs="Arial" w:hint="eastAsia"/>
          <w:kern w:val="0"/>
          <w:sz w:val="32"/>
          <w:szCs w:val="32"/>
        </w:rPr>
        <w:t>加强对AAA级景区村庄市场化推进力度，进一步完善旅游业态，加强农家乐、</w:t>
      </w:r>
      <w:r>
        <w:rPr>
          <w:rFonts w:ascii="仿宋_GB2312" w:eastAsia="仿宋_GB2312" w:hAnsi="宋体" w:cs="Arial" w:hint="eastAsia"/>
          <w:kern w:val="0"/>
          <w:sz w:val="32"/>
          <w:szCs w:val="32"/>
        </w:rPr>
        <w:t>乡村</w:t>
      </w:r>
      <w:r w:rsidRPr="00292AB6">
        <w:rPr>
          <w:rFonts w:ascii="仿宋_GB2312" w:eastAsia="仿宋_GB2312" w:hAnsi="宋体" w:cs="Arial" w:hint="eastAsia"/>
          <w:kern w:val="0"/>
          <w:sz w:val="32"/>
          <w:szCs w:val="32"/>
        </w:rPr>
        <w:t>民宿</w:t>
      </w:r>
      <w:r>
        <w:rPr>
          <w:rFonts w:ascii="仿宋_GB2312" w:eastAsia="仿宋_GB2312" w:hAnsi="宋体" w:cs="Arial" w:hint="eastAsia"/>
          <w:kern w:val="0"/>
          <w:sz w:val="32"/>
          <w:szCs w:val="32"/>
        </w:rPr>
        <w:t>和乡村休闲文化行业的发展，丰富乡村旅游内涵，建设嘉兴乡村振兴和美丽乡村升级版</w:t>
      </w:r>
      <w:r w:rsidRPr="00292AB6">
        <w:rPr>
          <w:rFonts w:ascii="仿宋_GB2312" w:eastAsia="仿宋_GB2312" w:hAnsi="宋体" w:cs="Arial" w:hint="eastAsia"/>
          <w:kern w:val="0"/>
          <w:sz w:val="32"/>
          <w:szCs w:val="32"/>
        </w:rPr>
        <w:t>。</w:t>
      </w:r>
    </w:p>
    <w:p w:rsidR="00C56050" w:rsidRPr="00300FB0" w:rsidRDefault="00292AB6" w:rsidP="00300FB0">
      <w:pPr>
        <w:widowControl/>
        <w:snapToGrid w:val="0"/>
        <w:spacing w:line="600" w:lineRule="atLeast"/>
        <w:ind w:firstLine="640"/>
        <w:rPr>
          <w:rFonts w:ascii="黑体" w:eastAsia="黑体" w:hAnsi="宋体" w:cs="Arial"/>
          <w:kern w:val="0"/>
          <w:sz w:val="32"/>
          <w:szCs w:val="32"/>
        </w:rPr>
      </w:pPr>
      <w:r w:rsidRPr="00EC131F">
        <w:rPr>
          <w:rFonts w:ascii="黑体" w:eastAsia="黑体" w:hAnsi="宋体" w:cs="Arial" w:hint="eastAsia"/>
          <w:kern w:val="0"/>
          <w:sz w:val="32"/>
          <w:szCs w:val="32"/>
        </w:rPr>
        <w:t>下一步改进措施：</w:t>
      </w:r>
      <w:r w:rsidR="00C56050">
        <w:rPr>
          <w:rFonts w:ascii="仿宋_GB2312" w:eastAsia="仿宋_GB2312" w:hint="eastAsia"/>
          <w:sz w:val="32"/>
          <w:szCs w:val="32"/>
        </w:rPr>
        <w:t>一是</w:t>
      </w:r>
      <w:r w:rsidR="00C56050">
        <w:rPr>
          <w:rFonts w:ascii="仿宋_GB2312" w:eastAsia="仿宋_GB2312" w:hAnsi="宋体" w:hint="eastAsia"/>
          <w:sz w:val="32"/>
          <w:szCs w:val="32"/>
        </w:rPr>
        <w:t>重点推进</w:t>
      </w:r>
      <w:proofErr w:type="gramStart"/>
      <w:r w:rsidR="00C56050">
        <w:rPr>
          <w:rFonts w:ascii="仿宋_GB2312" w:eastAsia="仿宋_GB2312" w:hAnsi="宋体" w:hint="eastAsia"/>
          <w:sz w:val="32"/>
          <w:szCs w:val="32"/>
        </w:rPr>
        <w:t>“百年百项”涉旅项目</w:t>
      </w:r>
      <w:proofErr w:type="gramEnd"/>
      <w:r w:rsidR="00C56050">
        <w:rPr>
          <w:rFonts w:ascii="仿宋_GB2312" w:eastAsia="仿宋_GB2312" w:hAnsi="宋体" w:hint="eastAsia"/>
          <w:sz w:val="32"/>
          <w:szCs w:val="32"/>
        </w:rPr>
        <w:t>。</w:t>
      </w:r>
      <w:r w:rsidR="00C56050">
        <w:rPr>
          <w:rFonts w:ascii="仿宋_GB2312" w:eastAsia="仿宋_GB2312" w:hint="eastAsia"/>
          <w:sz w:val="32"/>
          <w:szCs w:val="32"/>
        </w:rPr>
        <w:t>加快</w:t>
      </w:r>
      <w:r w:rsidR="00C56050">
        <w:rPr>
          <w:rFonts w:ascii="仿宋_GB2312" w:eastAsia="仿宋_GB2312" w:hAnsi="宋体" w:hint="eastAsia"/>
          <w:sz w:val="32"/>
          <w:szCs w:val="32"/>
        </w:rPr>
        <w:t>南湖湖滨区块、市区子城城市客厅、</w:t>
      </w:r>
      <w:r w:rsidR="00C56050">
        <w:rPr>
          <w:rFonts w:ascii="仿宋_GB2312" w:eastAsia="仿宋_GB2312" w:hint="eastAsia"/>
          <w:sz w:val="32"/>
          <w:szCs w:val="32"/>
        </w:rPr>
        <w:t>盐官音乐小镇、山水六旗国际度假区、桐乡</w:t>
      </w:r>
      <w:r w:rsidR="00C56050" w:rsidRPr="00E87DDF">
        <w:rPr>
          <w:rFonts w:ascii="仿宋_GB2312" w:eastAsia="仿宋_GB2312" w:hint="eastAsia"/>
          <w:sz w:val="32"/>
          <w:szCs w:val="32"/>
        </w:rPr>
        <w:t>濮院</w:t>
      </w:r>
      <w:r w:rsidR="00C56050">
        <w:rPr>
          <w:rFonts w:ascii="仿宋_GB2312" w:eastAsia="仿宋_GB2312" w:hint="eastAsia"/>
          <w:sz w:val="32"/>
          <w:szCs w:val="32"/>
        </w:rPr>
        <w:t>古镇和</w:t>
      </w:r>
      <w:r w:rsidR="00C56050">
        <w:rPr>
          <w:rFonts w:ascii="仿宋_GB2312" w:eastAsia="仿宋_GB2312" w:hAnsi="宋体" w:hint="eastAsia"/>
          <w:sz w:val="32"/>
          <w:szCs w:val="32"/>
        </w:rPr>
        <w:t>嘉善祥符荡</w:t>
      </w:r>
      <w:r w:rsidR="00C56050">
        <w:rPr>
          <w:rFonts w:ascii="仿宋_GB2312" w:eastAsia="仿宋_GB2312" w:hint="eastAsia"/>
          <w:sz w:val="32"/>
          <w:szCs w:val="32"/>
        </w:rPr>
        <w:t>等旅游大项目建设，大力推进乌镇-</w:t>
      </w:r>
      <w:r w:rsidR="00C56050">
        <w:rPr>
          <w:rFonts w:ascii="仿宋_GB2312" w:eastAsia="仿宋_GB2312"/>
          <w:sz w:val="32"/>
          <w:szCs w:val="32"/>
        </w:rPr>
        <w:t>石门、</w:t>
      </w:r>
      <w:r w:rsidR="00C56050">
        <w:rPr>
          <w:rFonts w:ascii="仿宋_GB2312" w:eastAsia="仿宋_GB2312" w:hint="eastAsia"/>
          <w:sz w:val="32"/>
          <w:szCs w:val="32"/>
        </w:rPr>
        <w:t>大云</w:t>
      </w:r>
      <w:r w:rsidR="00C56050">
        <w:rPr>
          <w:rFonts w:ascii="仿宋_GB2312" w:eastAsia="仿宋_GB2312"/>
          <w:sz w:val="32"/>
          <w:szCs w:val="32"/>
        </w:rPr>
        <w:t>两个</w:t>
      </w:r>
      <w:r w:rsidR="00C56050" w:rsidRPr="00C115AA">
        <w:rPr>
          <w:rFonts w:ascii="仿宋_GB2312" w:eastAsia="仿宋_GB2312" w:hint="eastAsia"/>
          <w:sz w:val="32"/>
          <w:szCs w:val="32"/>
        </w:rPr>
        <w:t>国家级旅游度假区</w:t>
      </w:r>
      <w:r w:rsidR="00C56050">
        <w:rPr>
          <w:rFonts w:ascii="仿宋_GB2312" w:eastAsia="仿宋_GB2312" w:hint="eastAsia"/>
          <w:sz w:val="32"/>
          <w:szCs w:val="32"/>
        </w:rPr>
        <w:t>以及</w:t>
      </w:r>
      <w:r w:rsidR="00C56050">
        <w:rPr>
          <w:rFonts w:ascii="仿宋_GB2312" w:eastAsia="仿宋_GB2312"/>
          <w:sz w:val="32"/>
          <w:szCs w:val="32"/>
        </w:rPr>
        <w:t>海盐</w:t>
      </w:r>
      <w:r w:rsidR="00C56050">
        <w:rPr>
          <w:rFonts w:ascii="仿宋_GB2312" w:eastAsia="仿宋_GB2312" w:hint="eastAsia"/>
          <w:sz w:val="32"/>
          <w:szCs w:val="32"/>
        </w:rPr>
        <w:t>滨海</w:t>
      </w:r>
      <w:r w:rsidR="00C56050">
        <w:rPr>
          <w:rFonts w:ascii="仿宋_GB2312" w:eastAsia="仿宋_GB2312"/>
          <w:sz w:val="32"/>
          <w:szCs w:val="32"/>
        </w:rPr>
        <w:t>国际旅游度假区</w:t>
      </w:r>
      <w:r w:rsidR="00C56050" w:rsidRPr="00C115AA">
        <w:rPr>
          <w:rFonts w:ascii="仿宋_GB2312" w:eastAsia="仿宋_GB2312" w:hint="eastAsia"/>
          <w:sz w:val="32"/>
          <w:szCs w:val="32"/>
        </w:rPr>
        <w:t>创建</w:t>
      </w:r>
      <w:r w:rsidR="00C56050">
        <w:rPr>
          <w:rFonts w:ascii="仿宋_GB2312" w:eastAsia="仿宋_GB2312" w:hint="eastAsia"/>
          <w:sz w:val="32"/>
          <w:szCs w:val="32"/>
        </w:rPr>
        <w:t>工作，指导推进平湖</w:t>
      </w:r>
      <w:r w:rsidR="00C56050">
        <w:rPr>
          <w:rFonts w:ascii="仿宋_GB2312" w:eastAsia="仿宋_GB2312"/>
          <w:sz w:val="32"/>
          <w:szCs w:val="32"/>
        </w:rPr>
        <w:t>游购</w:t>
      </w:r>
      <w:r w:rsidR="00C56050">
        <w:rPr>
          <w:rFonts w:ascii="仿宋_GB2312" w:eastAsia="仿宋_GB2312" w:hint="eastAsia"/>
          <w:sz w:val="32"/>
          <w:szCs w:val="32"/>
        </w:rPr>
        <w:t>小镇</w:t>
      </w:r>
      <w:r w:rsidR="00C56050">
        <w:rPr>
          <w:rFonts w:ascii="仿宋_GB2312" w:eastAsia="仿宋_GB2312"/>
          <w:sz w:val="32"/>
          <w:szCs w:val="32"/>
        </w:rPr>
        <w:t>、</w:t>
      </w:r>
      <w:r w:rsidR="00C56050">
        <w:rPr>
          <w:rFonts w:ascii="仿宋_GB2312" w:eastAsia="仿宋_GB2312" w:hint="eastAsia"/>
          <w:sz w:val="32"/>
          <w:szCs w:val="32"/>
        </w:rPr>
        <w:t>猪猪星球乐园、樱花小镇、</w:t>
      </w:r>
      <w:r w:rsidR="00C56050">
        <w:rPr>
          <w:rFonts w:ascii="仿宋_GB2312" w:eastAsia="仿宋_GB2312"/>
          <w:sz w:val="32"/>
          <w:szCs w:val="32"/>
        </w:rPr>
        <w:t>银杏天鹅湖，新西塘</w:t>
      </w:r>
      <w:r w:rsidR="00C56050">
        <w:rPr>
          <w:rFonts w:ascii="仿宋_GB2312" w:eastAsia="仿宋_GB2312" w:hint="eastAsia"/>
          <w:sz w:val="32"/>
          <w:szCs w:val="32"/>
        </w:rPr>
        <w:t>·越里</w:t>
      </w:r>
      <w:r w:rsidR="00C56050">
        <w:rPr>
          <w:rFonts w:ascii="仿宋_GB2312" w:eastAsia="仿宋_GB2312"/>
          <w:sz w:val="32"/>
          <w:szCs w:val="32"/>
        </w:rPr>
        <w:t>等</w:t>
      </w:r>
      <w:r w:rsidR="00C56050" w:rsidRPr="00C115AA">
        <w:rPr>
          <w:rFonts w:ascii="仿宋_GB2312" w:eastAsia="仿宋_GB2312" w:hint="eastAsia"/>
          <w:sz w:val="32"/>
          <w:szCs w:val="32"/>
        </w:rPr>
        <w:t>4A级景区创建</w:t>
      </w:r>
      <w:r w:rsidR="00C56050">
        <w:rPr>
          <w:rFonts w:ascii="仿宋_GB2312" w:eastAsia="仿宋_GB2312" w:hint="eastAsia"/>
          <w:sz w:val="32"/>
          <w:szCs w:val="32"/>
        </w:rPr>
        <w:t>。二是积极扩大有效投资。以国家和省、市政府举办的</w:t>
      </w:r>
      <w:proofErr w:type="gramStart"/>
      <w:r w:rsidR="00C56050" w:rsidRPr="00CA6D99">
        <w:rPr>
          <w:rFonts w:ascii="仿宋_GB2312" w:eastAsia="仿宋_GB2312" w:hint="eastAsia"/>
          <w:sz w:val="32"/>
          <w:szCs w:val="32"/>
        </w:rPr>
        <w:t>浙商大会</w:t>
      </w:r>
      <w:proofErr w:type="gramEnd"/>
      <w:r w:rsidR="00C56050" w:rsidRPr="00CA6D99">
        <w:rPr>
          <w:rFonts w:ascii="仿宋_GB2312" w:eastAsia="仿宋_GB2312" w:hint="eastAsia"/>
          <w:sz w:val="32"/>
          <w:szCs w:val="32"/>
        </w:rPr>
        <w:t>、接轨上海</w:t>
      </w:r>
      <w:r w:rsidR="00C56050">
        <w:rPr>
          <w:rFonts w:ascii="仿宋_GB2312" w:eastAsia="仿宋_GB2312" w:hint="eastAsia"/>
          <w:sz w:val="32"/>
          <w:szCs w:val="32"/>
        </w:rPr>
        <w:t>等大型投资展会</w:t>
      </w:r>
      <w:r w:rsidR="00C56050" w:rsidRPr="00CA6D99">
        <w:rPr>
          <w:rFonts w:ascii="仿宋_GB2312" w:eastAsia="仿宋_GB2312" w:hint="eastAsia"/>
          <w:sz w:val="32"/>
          <w:szCs w:val="32"/>
        </w:rPr>
        <w:t>活动载体，</w:t>
      </w:r>
      <w:r w:rsidR="00C56050">
        <w:rPr>
          <w:rFonts w:ascii="仿宋_GB2312" w:eastAsia="仿宋_GB2312" w:hint="eastAsia"/>
          <w:sz w:val="32"/>
          <w:szCs w:val="32"/>
        </w:rPr>
        <w:t>以</w:t>
      </w:r>
      <w:r w:rsidR="00C56050" w:rsidRPr="00CA6D99">
        <w:rPr>
          <w:rFonts w:ascii="仿宋_GB2312" w:eastAsia="仿宋_GB2312" w:hint="eastAsia"/>
          <w:sz w:val="32"/>
          <w:szCs w:val="32"/>
        </w:rPr>
        <w:t>专题招商、定向招商、以商招商等方式，</w:t>
      </w:r>
      <w:r w:rsidR="00C56050">
        <w:rPr>
          <w:rFonts w:ascii="仿宋_GB2312" w:eastAsia="仿宋_GB2312" w:hint="eastAsia"/>
          <w:sz w:val="32"/>
          <w:szCs w:val="32"/>
        </w:rPr>
        <w:t>借势借力，拓展旅游投融资渠道，</w:t>
      </w:r>
      <w:r w:rsidR="00C56050" w:rsidRPr="00C56050">
        <w:rPr>
          <w:rFonts w:ascii="仿宋_GB2312" w:eastAsia="仿宋_GB2312" w:hint="eastAsia"/>
          <w:sz w:val="32"/>
          <w:szCs w:val="32"/>
        </w:rPr>
        <w:t>加快建设</w:t>
      </w:r>
      <w:r w:rsidR="00C56050" w:rsidRPr="00C56050">
        <w:rPr>
          <w:rFonts w:ascii="仿宋_GB2312" w:eastAsia="仿宋_GB2312"/>
          <w:sz w:val="32"/>
          <w:szCs w:val="32"/>
        </w:rPr>
        <w:t>全域</w:t>
      </w:r>
      <w:r w:rsidR="00C56050" w:rsidRPr="00C56050">
        <w:rPr>
          <w:rFonts w:ascii="仿宋_GB2312" w:eastAsia="仿宋_GB2312" w:hint="eastAsia"/>
          <w:sz w:val="32"/>
          <w:szCs w:val="32"/>
        </w:rPr>
        <w:t>旅游精</w:t>
      </w:r>
      <w:r w:rsidR="00C56050" w:rsidRPr="00C56050">
        <w:rPr>
          <w:rFonts w:ascii="仿宋_GB2312" w:eastAsia="仿宋_GB2312"/>
          <w:sz w:val="32"/>
          <w:szCs w:val="32"/>
        </w:rPr>
        <w:t>品</w:t>
      </w:r>
      <w:r w:rsidR="00C56050" w:rsidRPr="00C56050">
        <w:rPr>
          <w:rFonts w:ascii="仿宋_GB2312" w:eastAsia="仿宋_GB2312" w:hint="eastAsia"/>
          <w:sz w:val="32"/>
          <w:szCs w:val="32"/>
        </w:rPr>
        <w:t>项目。</w:t>
      </w:r>
      <w:r w:rsidR="00300FB0">
        <w:rPr>
          <w:rFonts w:ascii="仿宋_GB2312" w:eastAsia="仿宋_GB2312" w:hint="eastAsia"/>
          <w:sz w:val="32"/>
          <w:szCs w:val="32"/>
        </w:rPr>
        <w:t>三是</w:t>
      </w:r>
      <w:r w:rsidR="00300FB0" w:rsidRPr="00300FB0">
        <w:rPr>
          <w:rFonts w:ascii="仿宋_GB2312" w:eastAsia="仿宋_GB2312" w:hint="eastAsia"/>
          <w:sz w:val="32"/>
          <w:szCs w:val="32"/>
        </w:rPr>
        <w:t>推进</w:t>
      </w:r>
      <w:proofErr w:type="gramStart"/>
      <w:r w:rsidR="00300FB0" w:rsidRPr="00300FB0">
        <w:rPr>
          <w:rFonts w:ascii="仿宋_GB2312" w:eastAsia="仿宋_GB2312" w:hint="eastAsia"/>
          <w:sz w:val="32"/>
          <w:szCs w:val="32"/>
        </w:rPr>
        <w:t>农</w:t>
      </w:r>
      <w:r w:rsidR="00300FB0" w:rsidRPr="00300FB0">
        <w:rPr>
          <w:rFonts w:ascii="仿宋_GB2312" w:eastAsia="仿宋_GB2312"/>
          <w:sz w:val="32"/>
          <w:szCs w:val="32"/>
        </w:rPr>
        <w:t>旅</w:t>
      </w:r>
      <w:r w:rsidR="00300FB0">
        <w:rPr>
          <w:rFonts w:ascii="仿宋_GB2312" w:eastAsia="仿宋_GB2312" w:hint="eastAsia"/>
          <w:sz w:val="32"/>
          <w:szCs w:val="32"/>
        </w:rPr>
        <w:t>文化</w:t>
      </w:r>
      <w:proofErr w:type="gramEnd"/>
      <w:r w:rsidR="00300FB0" w:rsidRPr="00300FB0">
        <w:rPr>
          <w:rFonts w:ascii="仿宋_GB2312" w:eastAsia="仿宋_GB2312" w:hint="eastAsia"/>
          <w:sz w:val="32"/>
          <w:szCs w:val="32"/>
        </w:rPr>
        <w:t>融</w:t>
      </w:r>
      <w:r w:rsidR="00300FB0" w:rsidRPr="00300FB0">
        <w:rPr>
          <w:rFonts w:ascii="仿宋_GB2312" w:eastAsia="仿宋_GB2312"/>
          <w:sz w:val="32"/>
          <w:szCs w:val="32"/>
        </w:rPr>
        <w:t>合</w:t>
      </w:r>
      <w:r w:rsidR="00300FB0">
        <w:rPr>
          <w:rFonts w:ascii="仿宋_GB2312" w:eastAsia="仿宋_GB2312"/>
          <w:sz w:val="32"/>
          <w:szCs w:val="32"/>
        </w:rPr>
        <w:t>发展</w:t>
      </w:r>
      <w:r w:rsidR="00300FB0" w:rsidRPr="00300FB0">
        <w:rPr>
          <w:rFonts w:ascii="仿宋_GB2312" w:eastAsia="仿宋_GB2312"/>
          <w:sz w:val="32"/>
          <w:szCs w:val="32"/>
        </w:rPr>
        <w:t>。</w:t>
      </w:r>
      <w:r w:rsidR="00300FB0">
        <w:rPr>
          <w:rFonts w:ascii="仿宋_GB2312" w:eastAsia="仿宋_GB2312" w:hint="eastAsia"/>
          <w:snapToGrid w:val="0"/>
          <w:spacing w:val="-6"/>
          <w:sz w:val="32"/>
          <w:szCs w:val="32"/>
        </w:rPr>
        <w:t>以村庄景区</w:t>
      </w:r>
      <w:proofErr w:type="gramStart"/>
      <w:r w:rsidR="00300FB0">
        <w:rPr>
          <w:rFonts w:ascii="仿宋_GB2312" w:eastAsia="仿宋_GB2312" w:hint="eastAsia"/>
          <w:snapToGrid w:val="0"/>
          <w:spacing w:val="-6"/>
          <w:sz w:val="32"/>
          <w:szCs w:val="32"/>
        </w:rPr>
        <w:t>化创建</w:t>
      </w:r>
      <w:proofErr w:type="gramEnd"/>
      <w:r w:rsidR="00300FB0">
        <w:rPr>
          <w:rFonts w:ascii="仿宋_GB2312" w:eastAsia="仿宋_GB2312" w:hint="eastAsia"/>
          <w:snapToGrid w:val="0"/>
          <w:spacing w:val="-6"/>
          <w:sz w:val="32"/>
          <w:szCs w:val="32"/>
        </w:rPr>
        <w:t>工作为</w:t>
      </w:r>
      <w:r w:rsidR="00300FB0">
        <w:rPr>
          <w:rFonts w:ascii="仿宋_GB2312" w:eastAsia="仿宋_GB2312"/>
          <w:snapToGrid w:val="0"/>
          <w:spacing w:val="-6"/>
          <w:sz w:val="32"/>
          <w:szCs w:val="32"/>
        </w:rPr>
        <w:t>抓手</w:t>
      </w:r>
      <w:r w:rsidR="00300FB0">
        <w:rPr>
          <w:rFonts w:ascii="仿宋_GB2312" w:eastAsia="仿宋_GB2312" w:hint="eastAsia"/>
          <w:snapToGrid w:val="0"/>
          <w:spacing w:val="-6"/>
          <w:sz w:val="32"/>
          <w:szCs w:val="32"/>
        </w:rPr>
        <w:t>，</w:t>
      </w:r>
      <w:r w:rsidR="00300FB0">
        <w:rPr>
          <w:rFonts w:ascii="仿宋_GB2312" w:eastAsia="仿宋_GB2312" w:hint="eastAsia"/>
          <w:sz w:val="32"/>
          <w:szCs w:val="32"/>
        </w:rPr>
        <w:t>加大“旅游+农业农村”产业融合力度，景区村庄建设注重“一村</w:t>
      </w:r>
      <w:proofErr w:type="gramStart"/>
      <w:r w:rsidR="00300FB0">
        <w:rPr>
          <w:rFonts w:ascii="仿宋_GB2312" w:eastAsia="仿宋_GB2312" w:hint="eastAsia"/>
          <w:sz w:val="32"/>
          <w:szCs w:val="32"/>
        </w:rPr>
        <w:t>一</w:t>
      </w:r>
      <w:proofErr w:type="gramEnd"/>
      <w:r w:rsidR="00300FB0">
        <w:rPr>
          <w:rFonts w:ascii="仿宋_GB2312" w:eastAsia="仿宋_GB2312" w:hint="eastAsia"/>
          <w:sz w:val="32"/>
          <w:szCs w:val="32"/>
        </w:rPr>
        <w:t>形象”特色打造，</w:t>
      </w:r>
      <w:r w:rsidR="00300FB0">
        <w:rPr>
          <w:rFonts w:ascii="仿宋_GB2312" w:eastAsia="仿宋_GB2312" w:hint="eastAsia"/>
          <w:snapToGrid w:val="0"/>
          <w:spacing w:val="-6"/>
          <w:sz w:val="32"/>
          <w:szCs w:val="32"/>
        </w:rPr>
        <w:t>2019年全市计划创建100个A级景区村庄，其中，3A级16个，</w:t>
      </w:r>
      <w:r w:rsidR="00300FB0">
        <w:rPr>
          <w:rFonts w:ascii="仿宋_GB2312" w:eastAsia="仿宋_GB2312" w:hAnsi="仿宋" w:cs="仿宋_GB2312" w:hint="eastAsia"/>
          <w:sz w:val="32"/>
          <w:szCs w:val="32"/>
        </w:rPr>
        <w:t>助力乡村振兴，为市民游客提供更多休闲旅游场所</w:t>
      </w:r>
      <w:r w:rsidR="00300FB0" w:rsidRPr="00D92B3F">
        <w:rPr>
          <w:rFonts w:ascii="仿宋_GB2312" w:eastAsia="仿宋_GB2312" w:hAnsi="仿宋" w:cs="仿宋_GB2312" w:hint="eastAsia"/>
          <w:sz w:val="32"/>
          <w:szCs w:val="32"/>
        </w:rPr>
        <w:t>。</w:t>
      </w:r>
      <w:r w:rsidR="00300FB0">
        <w:rPr>
          <w:rFonts w:ascii="仿宋_GB2312" w:eastAsia="仿宋_GB2312" w:hAnsi="仿宋" w:cs="仿宋_GB2312" w:hint="eastAsia"/>
          <w:sz w:val="32"/>
          <w:szCs w:val="32"/>
        </w:rPr>
        <w:t>继续</w:t>
      </w:r>
      <w:r w:rsidR="00300FB0">
        <w:rPr>
          <w:rFonts w:ascii="仿宋_GB2312" w:eastAsia="仿宋_GB2312" w:hint="eastAsia"/>
          <w:snapToGrid w:val="0"/>
          <w:spacing w:val="-6"/>
          <w:sz w:val="32"/>
          <w:szCs w:val="32"/>
        </w:rPr>
        <w:t>开展每季度3A级景区村庄评价，加大3A级示范村景区化建设指导力度，按计划推进重点村、重点设施、重点项目、重点线路开发建设和服务质量提升工作。</w:t>
      </w:r>
      <w:r w:rsidR="00300FB0" w:rsidRPr="00B849FF">
        <w:rPr>
          <w:rFonts w:ascii="仿宋_GB2312" w:eastAsia="仿宋_GB2312" w:hAnsi="宋体" w:cs="宋体" w:hint="eastAsia"/>
          <w:color w:val="000000"/>
          <w:kern w:val="0"/>
          <w:sz w:val="32"/>
          <w:szCs w:val="32"/>
        </w:rPr>
        <w:t>强化</w:t>
      </w:r>
      <w:r w:rsidR="00300FB0">
        <w:rPr>
          <w:rFonts w:ascii="仿宋_GB2312" w:eastAsia="仿宋_GB2312" w:hAnsi="宋体" w:cs="宋体" w:hint="eastAsia"/>
          <w:color w:val="000000"/>
          <w:kern w:val="0"/>
          <w:sz w:val="32"/>
          <w:szCs w:val="32"/>
        </w:rPr>
        <w:t>旅游</w:t>
      </w:r>
      <w:r w:rsidR="00300FB0" w:rsidRPr="00B849FF">
        <w:rPr>
          <w:rFonts w:ascii="仿宋_GB2312" w:eastAsia="仿宋_GB2312" w:hAnsi="宋体" w:cs="宋体" w:hint="eastAsia"/>
          <w:color w:val="000000"/>
          <w:kern w:val="0"/>
          <w:sz w:val="32"/>
          <w:szCs w:val="32"/>
        </w:rPr>
        <w:t>新业态</w:t>
      </w:r>
      <w:r w:rsidR="00300FB0" w:rsidRPr="00B849FF">
        <w:rPr>
          <w:rFonts w:ascii="仿宋_GB2312" w:eastAsia="仿宋_GB2312" w:hAnsi="宋体" w:cs="宋体" w:hint="eastAsia"/>
          <w:color w:val="000000"/>
          <w:kern w:val="0"/>
          <w:sz w:val="32"/>
          <w:szCs w:val="32"/>
        </w:rPr>
        <w:lastRenderedPageBreak/>
        <w:t>培育，</w:t>
      </w:r>
      <w:r w:rsidR="00300FB0">
        <w:rPr>
          <w:rFonts w:ascii="仿宋_GB2312" w:eastAsia="仿宋_GB2312" w:hAnsi="宋体" w:cs="宋体" w:hint="eastAsia"/>
          <w:color w:val="000000"/>
          <w:kern w:val="0"/>
          <w:sz w:val="32"/>
          <w:szCs w:val="32"/>
        </w:rPr>
        <w:t>大力推进具有嘉兴地方特色各类旅游产业基地和</w:t>
      </w:r>
      <w:r w:rsidR="00300FB0">
        <w:rPr>
          <w:rFonts w:ascii="仿宋_GB2312" w:eastAsia="仿宋_GB2312" w:hint="eastAsia"/>
          <w:sz w:val="32"/>
          <w:szCs w:val="32"/>
        </w:rPr>
        <w:t>旅游</w:t>
      </w:r>
      <w:r w:rsidR="00300FB0">
        <w:rPr>
          <w:rFonts w:ascii="仿宋_GB2312" w:eastAsia="仿宋_GB2312"/>
          <w:sz w:val="32"/>
          <w:szCs w:val="32"/>
        </w:rPr>
        <w:t>特色</w:t>
      </w:r>
      <w:r w:rsidR="00300FB0">
        <w:rPr>
          <w:rFonts w:ascii="仿宋_GB2312" w:eastAsia="仿宋_GB2312" w:hint="eastAsia"/>
          <w:sz w:val="32"/>
          <w:szCs w:val="32"/>
        </w:rPr>
        <w:t>风</w:t>
      </w:r>
      <w:r w:rsidR="00300FB0">
        <w:rPr>
          <w:rFonts w:ascii="仿宋_GB2312" w:eastAsia="仿宋_GB2312"/>
          <w:sz w:val="32"/>
          <w:szCs w:val="32"/>
        </w:rPr>
        <w:t>情小镇</w:t>
      </w:r>
      <w:r w:rsidR="00300FB0">
        <w:rPr>
          <w:rFonts w:ascii="仿宋_GB2312" w:eastAsia="仿宋_GB2312" w:hint="eastAsia"/>
          <w:sz w:val="32"/>
          <w:szCs w:val="32"/>
        </w:rPr>
        <w:t>创建，</w:t>
      </w:r>
      <w:r w:rsidR="00300FB0">
        <w:rPr>
          <w:rFonts w:ascii="仿宋_GB2312" w:eastAsia="仿宋_GB2312" w:hint="eastAsia"/>
          <w:snapToGrid w:val="0"/>
          <w:spacing w:val="-6"/>
          <w:sz w:val="32"/>
          <w:szCs w:val="32"/>
        </w:rPr>
        <w:t>提升旅游产品开发的综合效益。</w:t>
      </w:r>
    </w:p>
    <w:p w:rsidR="00C20141" w:rsidRPr="00300FB0" w:rsidRDefault="00C20141" w:rsidP="00C20141">
      <w:pPr>
        <w:widowControl/>
        <w:snapToGrid w:val="0"/>
        <w:spacing w:line="600" w:lineRule="atLeast"/>
        <w:ind w:firstLine="640"/>
        <w:rPr>
          <w:rFonts w:ascii="楷体_GB2312" w:eastAsia="楷体_GB2312" w:hAnsi="宋体" w:cs="宋体"/>
          <w:kern w:val="0"/>
          <w:sz w:val="24"/>
        </w:rPr>
      </w:pPr>
      <w:r w:rsidRPr="00300FB0">
        <w:rPr>
          <w:rFonts w:ascii="楷体_GB2312" w:eastAsia="楷体_GB2312" w:hAnsi="宋体" w:cs="Arial" w:hint="eastAsia"/>
          <w:b/>
          <w:bCs/>
          <w:kern w:val="0"/>
          <w:sz w:val="32"/>
          <w:szCs w:val="32"/>
        </w:rPr>
        <w:t>（十）其他重要事项的情况说明</w:t>
      </w:r>
    </w:p>
    <w:p w:rsidR="00C20141" w:rsidRPr="00300FB0" w:rsidRDefault="00C20141" w:rsidP="00C20141">
      <w:pPr>
        <w:widowControl/>
        <w:snapToGrid w:val="0"/>
        <w:spacing w:line="600" w:lineRule="atLeast"/>
        <w:ind w:firstLine="640"/>
        <w:rPr>
          <w:rFonts w:ascii="仿宋_GB2312" w:eastAsia="仿宋_GB2312" w:hAnsi="宋体" w:cs="宋体"/>
          <w:kern w:val="0"/>
          <w:sz w:val="24"/>
        </w:rPr>
      </w:pPr>
      <w:r w:rsidRPr="00300FB0">
        <w:rPr>
          <w:rFonts w:ascii="仿宋_GB2312" w:eastAsia="仿宋_GB2312" w:hAnsi="宋体" w:cs="Arial" w:hint="eastAsia"/>
          <w:b/>
          <w:bCs/>
          <w:kern w:val="0"/>
          <w:sz w:val="32"/>
          <w:szCs w:val="32"/>
        </w:rPr>
        <w:t>1.机关运行经费支出情况。</w:t>
      </w:r>
    </w:p>
    <w:p w:rsidR="00C20141" w:rsidRPr="00300FB0" w:rsidRDefault="00C20141" w:rsidP="00C20141">
      <w:pPr>
        <w:widowControl/>
        <w:snapToGrid w:val="0"/>
        <w:spacing w:line="600" w:lineRule="atLeast"/>
        <w:ind w:firstLine="640"/>
        <w:rPr>
          <w:rFonts w:ascii="仿宋_GB2312" w:eastAsia="仿宋_GB2312" w:hAnsi="宋体" w:cs="Arial"/>
          <w:kern w:val="0"/>
          <w:sz w:val="32"/>
          <w:szCs w:val="32"/>
        </w:rPr>
      </w:pPr>
      <w:r w:rsidRPr="00300FB0">
        <w:rPr>
          <w:rFonts w:ascii="仿宋_GB2312" w:eastAsia="仿宋_GB2312" w:hAnsi="宋体" w:cs="Arial" w:hint="eastAsia"/>
          <w:kern w:val="0"/>
          <w:sz w:val="32"/>
          <w:szCs w:val="32"/>
        </w:rPr>
        <w:t>2018年度机关运行经费支出73.68</w:t>
      </w:r>
      <w:r w:rsidR="00513FB3" w:rsidRPr="00300FB0">
        <w:rPr>
          <w:rFonts w:ascii="仿宋_GB2312" w:eastAsia="仿宋_GB2312" w:hAnsi="宋体" w:cs="Arial" w:hint="eastAsia"/>
          <w:kern w:val="0"/>
          <w:sz w:val="32"/>
          <w:szCs w:val="32"/>
        </w:rPr>
        <w:t>万元，比年初预算数</w:t>
      </w:r>
      <w:r w:rsidRPr="00300FB0">
        <w:rPr>
          <w:rFonts w:ascii="仿宋_GB2312" w:eastAsia="仿宋_GB2312" w:hAnsi="宋体" w:cs="Arial" w:hint="eastAsia"/>
          <w:kern w:val="0"/>
          <w:sz w:val="32"/>
          <w:szCs w:val="32"/>
        </w:rPr>
        <w:t>减少</w:t>
      </w:r>
      <w:r w:rsidR="00513FB3" w:rsidRPr="00300FB0">
        <w:rPr>
          <w:rFonts w:ascii="仿宋_GB2312" w:eastAsia="仿宋_GB2312" w:hAnsi="宋体" w:cs="Arial" w:hint="eastAsia"/>
          <w:kern w:val="0"/>
          <w:sz w:val="32"/>
          <w:szCs w:val="32"/>
        </w:rPr>
        <w:t>30.01万元，下降40.73</w:t>
      </w:r>
      <w:r w:rsidRPr="00300FB0">
        <w:rPr>
          <w:rFonts w:ascii="仿宋_GB2312" w:eastAsia="仿宋_GB2312" w:hAnsi="宋体" w:cs="Arial" w:hint="eastAsia"/>
          <w:kern w:val="0"/>
          <w:sz w:val="32"/>
          <w:szCs w:val="32"/>
        </w:rPr>
        <w:t>%，主要原因是</w:t>
      </w:r>
      <w:r w:rsidR="00513FB3" w:rsidRPr="00300FB0">
        <w:rPr>
          <w:rFonts w:ascii="仿宋_GB2312" w:eastAsia="仿宋_GB2312" w:hAnsi="宋体" w:cs="Arial" w:hint="eastAsia"/>
          <w:kern w:val="0"/>
          <w:sz w:val="32"/>
          <w:szCs w:val="32"/>
        </w:rPr>
        <w:t>日常办公费、邮电费、办公设备购置费、印刷费、专用材料费等节省</w:t>
      </w:r>
      <w:r w:rsidRPr="00300FB0">
        <w:rPr>
          <w:rFonts w:ascii="仿宋_GB2312" w:eastAsia="仿宋_GB2312" w:hAnsi="宋体" w:cs="Arial" w:hint="eastAsia"/>
          <w:kern w:val="0"/>
          <w:sz w:val="32"/>
          <w:szCs w:val="32"/>
        </w:rPr>
        <w:t>。</w:t>
      </w:r>
    </w:p>
    <w:p w:rsidR="00C20141" w:rsidRPr="00300FB0" w:rsidRDefault="00C20141" w:rsidP="00C20141">
      <w:pPr>
        <w:widowControl/>
        <w:snapToGrid w:val="0"/>
        <w:spacing w:line="600" w:lineRule="atLeast"/>
        <w:ind w:firstLine="640"/>
        <w:rPr>
          <w:rFonts w:ascii="仿宋_GB2312" w:eastAsia="仿宋_GB2312" w:hAnsi="宋体" w:cs="宋体"/>
          <w:kern w:val="0"/>
          <w:sz w:val="24"/>
        </w:rPr>
      </w:pPr>
      <w:r w:rsidRPr="00300FB0">
        <w:rPr>
          <w:rFonts w:ascii="仿宋_GB2312" w:eastAsia="仿宋_GB2312" w:hAnsi="宋体" w:cs="Arial" w:hint="eastAsia"/>
          <w:b/>
          <w:bCs/>
          <w:kern w:val="0"/>
          <w:sz w:val="32"/>
          <w:szCs w:val="32"/>
        </w:rPr>
        <w:t>2.政府采购支出情况。</w:t>
      </w:r>
    </w:p>
    <w:p w:rsidR="00C20141" w:rsidRPr="00300FB0" w:rsidRDefault="00C20141" w:rsidP="00C20141">
      <w:pPr>
        <w:widowControl/>
        <w:snapToGrid w:val="0"/>
        <w:spacing w:line="600" w:lineRule="atLeast"/>
        <w:ind w:firstLine="640"/>
        <w:rPr>
          <w:rFonts w:ascii="仿宋_GB2312" w:eastAsia="仿宋_GB2312" w:hAnsi="宋体" w:cs="宋体"/>
          <w:kern w:val="0"/>
          <w:sz w:val="24"/>
        </w:rPr>
      </w:pPr>
      <w:r w:rsidRPr="00300FB0">
        <w:rPr>
          <w:rFonts w:ascii="仿宋_GB2312" w:eastAsia="仿宋_GB2312" w:hAnsi="宋体" w:cs="Arial" w:hint="eastAsia"/>
          <w:kern w:val="0"/>
          <w:sz w:val="32"/>
          <w:szCs w:val="32"/>
        </w:rPr>
        <w:t>2018年度政府采购支出总额</w:t>
      </w:r>
      <w:r w:rsidR="00942E03" w:rsidRPr="00300FB0">
        <w:rPr>
          <w:rFonts w:ascii="仿宋_GB2312" w:eastAsia="仿宋_GB2312" w:hAnsi="宋体" w:cs="Arial" w:hint="eastAsia"/>
          <w:kern w:val="0"/>
          <w:sz w:val="32"/>
          <w:szCs w:val="32"/>
        </w:rPr>
        <w:t>4.37</w:t>
      </w:r>
      <w:r w:rsidRPr="00300FB0">
        <w:rPr>
          <w:rFonts w:ascii="仿宋_GB2312" w:eastAsia="仿宋_GB2312" w:hAnsi="宋体" w:cs="Arial" w:hint="eastAsia"/>
          <w:kern w:val="0"/>
          <w:sz w:val="32"/>
          <w:szCs w:val="32"/>
        </w:rPr>
        <w:t>万元，其中：政府采购货物支出</w:t>
      </w:r>
      <w:r w:rsidR="00942E03" w:rsidRPr="00300FB0">
        <w:rPr>
          <w:rFonts w:ascii="仿宋_GB2312" w:eastAsia="仿宋_GB2312" w:hAnsi="宋体" w:cs="Arial" w:hint="eastAsia"/>
          <w:kern w:val="0"/>
          <w:sz w:val="32"/>
          <w:szCs w:val="32"/>
        </w:rPr>
        <w:t>4.37</w:t>
      </w:r>
      <w:r w:rsidRPr="00300FB0">
        <w:rPr>
          <w:rFonts w:ascii="仿宋_GB2312" w:eastAsia="仿宋_GB2312" w:hAnsi="宋体" w:cs="Arial" w:hint="eastAsia"/>
          <w:kern w:val="0"/>
          <w:sz w:val="32"/>
          <w:szCs w:val="32"/>
        </w:rPr>
        <w:t>万元、政府采购工程支出</w:t>
      </w:r>
      <w:r w:rsidR="00942E03" w:rsidRPr="00300FB0">
        <w:rPr>
          <w:rFonts w:ascii="仿宋_GB2312" w:eastAsia="仿宋_GB2312" w:hAnsi="宋体" w:cs="Arial" w:hint="eastAsia"/>
          <w:kern w:val="0"/>
          <w:sz w:val="32"/>
          <w:szCs w:val="32"/>
        </w:rPr>
        <w:t>0</w:t>
      </w:r>
      <w:r w:rsidRPr="00300FB0">
        <w:rPr>
          <w:rFonts w:ascii="仿宋_GB2312" w:eastAsia="仿宋_GB2312" w:hAnsi="宋体" w:cs="Arial" w:hint="eastAsia"/>
          <w:kern w:val="0"/>
          <w:sz w:val="32"/>
          <w:szCs w:val="32"/>
        </w:rPr>
        <w:t>万元、政府采购服务支出</w:t>
      </w:r>
      <w:r w:rsidR="00942E03" w:rsidRPr="00300FB0">
        <w:rPr>
          <w:rFonts w:ascii="仿宋_GB2312" w:eastAsia="仿宋_GB2312" w:hAnsi="宋体" w:cs="Arial" w:hint="eastAsia"/>
          <w:kern w:val="0"/>
          <w:sz w:val="32"/>
          <w:szCs w:val="32"/>
        </w:rPr>
        <w:t>0</w:t>
      </w:r>
      <w:r w:rsidRPr="00300FB0">
        <w:rPr>
          <w:rFonts w:ascii="仿宋_GB2312" w:eastAsia="仿宋_GB2312" w:hAnsi="宋体" w:cs="Arial" w:hint="eastAsia"/>
          <w:kern w:val="0"/>
          <w:sz w:val="32"/>
          <w:szCs w:val="32"/>
        </w:rPr>
        <w:t>万元。授予中小企业合同金额</w:t>
      </w:r>
      <w:r w:rsidR="00193241" w:rsidRPr="00300FB0">
        <w:rPr>
          <w:rFonts w:ascii="仿宋_GB2312" w:eastAsia="仿宋_GB2312" w:hAnsi="宋体" w:cs="Arial" w:hint="eastAsia"/>
          <w:kern w:val="0"/>
          <w:sz w:val="32"/>
          <w:szCs w:val="32"/>
        </w:rPr>
        <w:t>4.37</w:t>
      </w:r>
      <w:r w:rsidRPr="00300FB0">
        <w:rPr>
          <w:rFonts w:ascii="仿宋_GB2312" w:eastAsia="仿宋_GB2312" w:hAnsi="宋体" w:cs="Arial" w:hint="eastAsia"/>
          <w:kern w:val="0"/>
          <w:sz w:val="32"/>
          <w:szCs w:val="32"/>
        </w:rPr>
        <w:t>万元，占政府采购支出总额的</w:t>
      </w:r>
      <w:r w:rsidR="00193241" w:rsidRPr="00300FB0">
        <w:rPr>
          <w:rFonts w:ascii="仿宋_GB2312" w:eastAsia="仿宋_GB2312" w:hAnsi="宋体" w:cs="Arial" w:hint="eastAsia"/>
          <w:kern w:val="0"/>
          <w:sz w:val="32"/>
          <w:szCs w:val="32"/>
        </w:rPr>
        <w:t>92.39</w:t>
      </w:r>
      <w:r w:rsidRPr="00300FB0">
        <w:rPr>
          <w:rFonts w:ascii="仿宋_GB2312" w:eastAsia="仿宋_GB2312" w:hAnsi="宋体" w:cs="Arial" w:hint="eastAsia"/>
          <w:kern w:val="0"/>
          <w:sz w:val="32"/>
          <w:szCs w:val="32"/>
        </w:rPr>
        <w:t>%。其中，授予小</w:t>
      </w:r>
      <w:proofErr w:type="gramStart"/>
      <w:r w:rsidRPr="00300FB0">
        <w:rPr>
          <w:rFonts w:ascii="仿宋_GB2312" w:eastAsia="仿宋_GB2312" w:hAnsi="宋体" w:cs="Arial" w:hint="eastAsia"/>
          <w:kern w:val="0"/>
          <w:sz w:val="32"/>
          <w:szCs w:val="32"/>
        </w:rPr>
        <w:t>微企业</w:t>
      </w:r>
      <w:proofErr w:type="gramEnd"/>
      <w:r w:rsidRPr="00300FB0">
        <w:rPr>
          <w:rFonts w:ascii="仿宋_GB2312" w:eastAsia="仿宋_GB2312" w:hAnsi="宋体" w:cs="Arial" w:hint="eastAsia"/>
          <w:kern w:val="0"/>
          <w:sz w:val="32"/>
          <w:szCs w:val="32"/>
        </w:rPr>
        <w:t>合同金额</w:t>
      </w:r>
      <w:r w:rsidR="00193241" w:rsidRPr="00300FB0">
        <w:rPr>
          <w:rFonts w:ascii="仿宋_GB2312" w:eastAsia="仿宋_GB2312" w:hAnsi="宋体" w:cs="Arial" w:hint="eastAsia"/>
          <w:kern w:val="0"/>
          <w:sz w:val="32"/>
          <w:szCs w:val="32"/>
        </w:rPr>
        <w:t>4.37</w:t>
      </w:r>
      <w:r w:rsidRPr="00300FB0">
        <w:rPr>
          <w:rFonts w:ascii="仿宋_GB2312" w:eastAsia="仿宋_GB2312" w:hAnsi="宋体" w:cs="Arial" w:hint="eastAsia"/>
          <w:kern w:val="0"/>
          <w:sz w:val="32"/>
          <w:szCs w:val="32"/>
        </w:rPr>
        <w:t>万元，占政府采购支出总额的</w:t>
      </w:r>
      <w:r w:rsidR="00193241" w:rsidRPr="00300FB0">
        <w:rPr>
          <w:rFonts w:ascii="仿宋_GB2312" w:eastAsia="仿宋_GB2312" w:hAnsi="宋体" w:cs="Arial" w:hint="eastAsia"/>
          <w:kern w:val="0"/>
          <w:sz w:val="32"/>
          <w:szCs w:val="32"/>
        </w:rPr>
        <w:t>92.39</w:t>
      </w:r>
      <w:r w:rsidRPr="00300FB0">
        <w:rPr>
          <w:rFonts w:ascii="仿宋_GB2312" w:eastAsia="仿宋_GB2312" w:hAnsi="宋体" w:cs="Arial" w:hint="eastAsia"/>
          <w:kern w:val="0"/>
          <w:sz w:val="32"/>
          <w:szCs w:val="32"/>
        </w:rPr>
        <w:t>%。</w:t>
      </w:r>
    </w:p>
    <w:p w:rsidR="00C20141" w:rsidRPr="00300FB0" w:rsidRDefault="00C20141" w:rsidP="00C20141">
      <w:pPr>
        <w:widowControl/>
        <w:snapToGrid w:val="0"/>
        <w:spacing w:line="600" w:lineRule="atLeast"/>
        <w:ind w:firstLine="640"/>
        <w:rPr>
          <w:rFonts w:ascii="仿宋_GB2312" w:eastAsia="仿宋_GB2312" w:hAnsi="宋体" w:cs="宋体"/>
          <w:kern w:val="0"/>
          <w:sz w:val="24"/>
        </w:rPr>
      </w:pPr>
      <w:r w:rsidRPr="00300FB0">
        <w:rPr>
          <w:rFonts w:ascii="仿宋_GB2312" w:eastAsia="仿宋_GB2312" w:hAnsi="宋体" w:cs="Arial" w:hint="eastAsia"/>
          <w:b/>
          <w:bCs/>
          <w:kern w:val="0"/>
          <w:sz w:val="32"/>
          <w:szCs w:val="32"/>
        </w:rPr>
        <w:t>3.国有资产占有使用情况。</w:t>
      </w:r>
    </w:p>
    <w:p w:rsidR="00C20141" w:rsidRPr="00300FB0" w:rsidRDefault="00C20141" w:rsidP="00C20141">
      <w:pPr>
        <w:widowControl/>
        <w:snapToGrid w:val="0"/>
        <w:spacing w:line="600" w:lineRule="atLeast"/>
        <w:ind w:firstLine="640"/>
        <w:rPr>
          <w:rFonts w:ascii="仿宋_GB2312" w:eastAsia="仿宋_GB2312" w:hAnsi="宋体" w:cs="宋体"/>
          <w:kern w:val="0"/>
          <w:sz w:val="24"/>
        </w:rPr>
      </w:pPr>
      <w:r w:rsidRPr="00300FB0">
        <w:rPr>
          <w:rFonts w:ascii="仿宋_GB2312" w:eastAsia="仿宋_GB2312" w:hAnsi="宋体" w:cs="Arial" w:hint="eastAsia"/>
          <w:kern w:val="0"/>
          <w:sz w:val="32"/>
          <w:szCs w:val="32"/>
        </w:rPr>
        <w:t>截至2018年12月31日，</w:t>
      </w:r>
      <w:r w:rsidR="00942E03" w:rsidRPr="00300FB0">
        <w:rPr>
          <w:rFonts w:ascii="仿宋_GB2312" w:eastAsia="仿宋_GB2312" w:hAnsi="宋体" w:cs="Arial" w:hint="eastAsia"/>
          <w:kern w:val="0"/>
          <w:sz w:val="32"/>
          <w:szCs w:val="32"/>
        </w:rPr>
        <w:t>市旅委本级及</w:t>
      </w:r>
      <w:proofErr w:type="gramStart"/>
      <w:r w:rsidR="00942E03" w:rsidRPr="00300FB0">
        <w:rPr>
          <w:rFonts w:ascii="仿宋_GB2312" w:eastAsia="仿宋_GB2312" w:hAnsi="宋体" w:cs="Arial" w:hint="eastAsia"/>
          <w:kern w:val="0"/>
          <w:sz w:val="32"/>
          <w:szCs w:val="32"/>
        </w:rPr>
        <w:t>所属参公事业</w:t>
      </w:r>
      <w:r w:rsidRPr="00300FB0">
        <w:rPr>
          <w:rFonts w:ascii="仿宋_GB2312" w:eastAsia="仿宋_GB2312" w:hAnsi="宋体" w:cs="Arial" w:hint="eastAsia"/>
          <w:kern w:val="0"/>
          <w:sz w:val="32"/>
          <w:szCs w:val="32"/>
        </w:rPr>
        <w:t>单位</w:t>
      </w:r>
      <w:proofErr w:type="gramEnd"/>
      <w:r w:rsidRPr="00300FB0">
        <w:rPr>
          <w:rFonts w:ascii="仿宋_GB2312" w:eastAsia="仿宋_GB2312" w:hAnsi="宋体" w:cs="Arial" w:hint="eastAsia"/>
          <w:kern w:val="0"/>
          <w:sz w:val="32"/>
          <w:szCs w:val="32"/>
        </w:rPr>
        <w:t>共有车辆0辆，其中，副部（省）级及以上领导用车0辆、主要领导干部用车0辆、机要通信用车0辆、应急保障用车0辆、执法执勤用车0辆、特种专业技术用车0辆、离退休干部用车0辆、其他用车0辆,其他用车</w:t>
      </w:r>
      <w:r w:rsidR="00942E03" w:rsidRPr="00300FB0">
        <w:rPr>
          <w:rFonts w:ascii="仿宋_GB2312" w:eastAsia="仿宋_GB2312" w:hAnsi="宋体" w:cs="Arial" w:hint="eastAsia"/>
          <w:kern w:val="0"/>
          <w:sz w:val="32"/>
          <w:szCs w:val="32"/>
        </w:rPr>
        <w:t>0辆</w:t>
      </w:r>
      <w:r w:rsidRPr="00300FB0">
        <w:rPr>
          <w:rFonts w:ascii="仿宋_GB2312" w:eastAsia="仿宋_GB2312" w:hAnsi="宋体" w:cs="Arial" w:hint="eastAsia"/>
          <w:kern w:val="0"/>
          <w:sz w:val="32"/>
          <w:szCs w:val="32"/>
        </w:rPr>
        <w:t>。单价50万元以上通用设备0台（套），单价100万元以上专用设备0台（套）。</w:t>
      </w:r>
    </w:p>
    <w:p w:rsidR="00C20141" w:rsidRPr="00C20141" w:rsidRDefault="00C20141" w:rsidP="00C20141">
      <w:pPr>
        <w:widowControl/>
        <w:snapToGrid w:val="0"/>
        <w:spacing w:line="600" w:lineRule="atLeast"/>
        <w:ind w:firstLine="640"/>
        <w:rPr>
          <w:rFonts w:ascii="宋体" w:hAnsi="宋体" w:cs="宋体"/>
          <w:kern w:val="0"/>
          <w:sz w:val="24"/>
        </w:rPr>
      </w:pPr>
      <w:r w:rsidRPr="00C20141">
        <w:rPr>
          <w:rFonts w:ascii="黑体" w:eastAsia="黑体" w:hAnsi="宋体" w:cs="Arial" w:hint="eastAsia"/>
          <w:b/>
          <w:bCs/>
          <w:kern w:val="0"/>
          <w:sz w:val="32"/>
          <w:szCs w:val="32"/>
        </w:rPr>
        <w:t>四、名词解释</w:t>
      </w:r>
    </w:p>
    <w:p w:rsidR="00C20141" w:rsidRPr="00300FB0" w:rsidRDefault="00C20141" w:rsidP="00C20141">
      <w:pPr>
        <w:widowControl/>
        <w:snapToGrid w:val="0"/>
        <w:spacing w:line="600" w:lineRule="atLeast"/>
        <w:ind w:firstLine="640"/>
        <w:rPr>
          <w:rFonts w:ascii="仿宋_GB2312" w:eastAsia="仿宋_GB2312" w:hAnsi="宋体" w:cs="宋体"/>
          <w:kern w:val="0"/>
          <w:sz w:val="24"/>
        </w:rPr>
      </w:pPr>
      <w:r w:rsidRPr="00300FB0">
        <w:rPr>
          <w:rFonts w:ascii="仿宋_GB2312" w:eastAsia="仿宋_GB2312" w:hAnsi="宋体" w:cs="Arial" w:hint="eastAsia"/>
          <w:kern w:val="0"/>
          <w:sz w:val="32"/>
          <w:szCs w:val="32"/>
        </w:rPr>
        <w:t>1.财政拨款收入：指本级财政部</w:t>
      </w:r>
      <w:proofErr w:type="gramStart"/>
      <w:r w:rsidRPr="00300FB0">
        <w:rPr>
          <w:rFonts w:ascii="仿宋_GB2312" w:eastAsia="仿宋_GB2312" w:hAnsi="宋体" w:cs="Arial" w:hint="eastAsia"/>
          <w:kern w:val="0"/>
          <w:sz w:val="32"/>
          <w:szCs w:val="32"/>
        </w:rPr>
        <w:t>门当年</w:t>
      </w:r>
      <w:proofErr w:type="gramEnd"/>
      <w:r w:rsidRPr="00300FB0">
        <w:rPr>
          <w:rFonts w:ascii="仿宋_GB2312" w:eastAsia="仿宋_GB2312" w:hAnsi="宋体" w:cs="Arial" w:hint="eastAsia"/>
          <w:kern w:val="0"/>
          <w:sz w:val="32"/>
          <w:szCs w:val="32"/>
        </w:rPr>
        <w:t>拨付的财政预算资金，包括一般公共预算财政拨款和政府性基金预算财政拨款。</w:t>
      </w:r>
    </w:p>
    <w:p w:rsidR="00C20141" w:rsidRPr="00300FB0" w:rsidRDefault="00C20141" w:rsidP="00C20141">
      <w:pPr>
        <w:widowControl/>
        <w:snapToGrid w:val="0"/>
        <w:spacing w:line="600" w:lineRule="atLeast"/>
        <w:ind w:firstLine="640"/>
        <w:rPr>
          <w:rFonts w:ascii="仿宋_GB2312" w:eastAsia="仿宋_GB2312" w:hAnsi="宋体" w:cs="宋体"/>
          <w:kern w:val="0"/>
          <w:sz w:val="24"/>
        </w:rPr>
      </w:pPr>
      <w:r w:rsidRPr="00300FB0">
        <w:rPr>
          <w:rFonts w:ascii="仿宋_GB2312" w:eastAsia="仿宋_GB2312" w:hAnsi="宋体" w:cs="Arial" w:hint="eastAsia"/>
          <w:kern w:val="0"/>
          <w:sz w:val="32"/>
          <w:szCs w:val="32"/>
        </w:rPr>
        <w:lastRenderedPageBreak/>
        <w:t>2.事业收入：指事业单位开展专业业务活动及辅助活动所取得的收入。</w:t>
      </w:r>
    </w:p>
    <w:p w:rsidR="00C20141" w:rsidRPr="00300FB0" w:rsidRDefault="00C20141" w:rsidP="00C20141">
      <w:pPr>
        <w:widowControl/>
        <w:snapToGrid w:val="0"/>
        <w:spacing w:line="600" w:lineRule="atLeast"/>
        <w:ind w:firstLine="640"/>
        <w:rPr>
          <w:rFonts w:ascii="仿宋_GB2312" w:eastAsia="仿宋_GB2312" w:hAnsi="宋体" w:cs="宋体"/>
          <w:kern w:val="0"/>
          <w:sz w:val="24"/>
        </w:rPr>
      </w:pPr>
      <w:r w:rsidRPr="00300FB0">
        <w:rPr>
          <w:rFonts w:ascii="仿宋_GB2312" w:eastAsia="仿宋_GB2312" w:hAnsi="宋体" w:cs="Arial" w:hint="eastAsia"/>
          <w:kern w:val="0"/>
          <w:sz w:val="32"/>
          <w:szCs w:val="32"/>
        </w:rPr>
        <w:t>3.经营收入：指事业单位在专业业务活动及辅助活动之外开展非独立核算经营活动取得的收入。</w:t>
      </w:r>
    </w:p>
    <w:p w:rsidR="00C20141" w:rsidRPr="00300FB0" w:rsidRDefault="00C20141" w:rsidP="00C20141">
      <w:pPr>
        <w:widowControl/>
        <w:snapToGrid w:val="0"/>
        <w:spacing w:line="600" w:lineRule="atLeast"/>
        <w:ind w:firstLine="640"/>
        <w:rPr>
          <w:rFonts w:ascii="仿宋_GB2312" w:eastAsia="仿宋_GB2312" w:hAnsi="宋体" w:cs="宋体"/>
          <w:kern w:val="0"/>
          <w:sz w:val="24"/>
        </w:rPr>
      </w:pPr>
      <w:r w:rsidRPr="00300FB0">
        <w:rPr>
          <w:rFonts w:ascii="仿宋_GB2312" w:eastAsia="仿宋_GB2312" w:hAnsi="宋体" w:cs="Arial" w:hint="eastAsia"/>
          <w:kern w:val="0"/>
          <w:sz w:val="32"/>
          <w:szCs w:val="32"/>
        </w:rPr>
        <w:t>4.其他收入：指预算单位在“财政拨款”、“事业收入”、“经营收入”、“上级补助收入”、“附属单位上缴收入”等之外取得的各项收入。</w:t>
      </w:r>
    </w:p>
    <w:p w:rsidR="00C20141" w:rsidRPr="00300FB0" w:rsidRDefault="00C20141" w:rsidP="00C20141">
      <w:pPr>
        <w:widowControl/>
        <w:snapToGrid w:val="0"/>
        <w:spacing w:line="600" w:lineRule="atLeast"/>
        <w:ind w:firstLine="640"/>
        <w:rPr>
          <w:rFonts w:ascii="仿宋_GB2312" w:eastAsia="仿宋_GB2312" w:hAnsi="宋体" w:cs="宋体"/>
          <w:kern w:val="0"/>
          <w:sz w:val="24"/>
        </w:rPr>
      </w:pPr>
      <w:r w:rsidRPr="00300FB0">
        <w:rPr>
          <w:rFonts w:ascii="仿宋_GB2312" w:eastAsia="仿宋_GB2312" w:hAnsi="宋体" w:cs="Arial" w:hint="eastAsia"/>
          <w:kern w:val="0"/>
          <w:sz w:val="32"/>
          <w:szCs w:val="32"/>
        </w:rPr>
        <w:t>5.用事业基金弥补收支差额：指事业单位当年的“财政拨款收入”“事业收入”“其他收入”等不足以安排当年支出的情况下，使用以前年度积累的事业基金弥补本年收支缺口的资金。</w:t>
      </w:r>
    </w:p>
    <w:p w:rsidR="00C20141" w:rsidRPr="00300FB0" w:rsidRDefault="00C20141" w:rsidP="00C20141">
      <w:pPr>
        <w:widowControl/>
        <w:snapToGrid w:val="0"/>
        <w:spacing w:line="600" w:lineRule="atLeast"/>
        <w:ind w:firstLine="640"/>
        <w:rPr>
          <w:rFonts w:ascii="仿宋_GB2312" w:eastAsia="仿宋_GB2312" w:hAnsi="宋体" w:cs="宋体"/>
          <w:kern w:val="0"/>
          <w:sz w:val="24"/>
        </w:rPr>
      </w:pPr>
      <w:r w:rsidRPr="00300FB0">
        <w:rPr>
          <w:rFonts w:ascii="仿宋_GB2312" w:eastAsia="仿宋_GB2312" w:hAnsi="宋体" w:cs="Arial" w:hint="eastAsia"/>
          <w:kern w:val="0"/>
          <w:sz w:val="32"/>
          <w:szCs w:val="32"/>
        </w:rPr>
        <w:t>6.年初结转和结余：指预算单位以前年度尚未完成、结转到本年仍按原规定用途继续使用的资金。</w:t>
      </w:r>
    </w:p>
    <w:p w:rsidR="00C20141" w:rsidRPr="00300FB0" w:rsidRDefault="00C20141" w:rsidP="00C20141">
      <w:pPr>
        <w:widowControl/>
        <w:snapToGrid w:val="0"/>
        <w:spacing w:line="600" w:lineRule="atLeast"/>
        <w:ind w:firstLine="640"/>
        <w:rPr>
          <w:rFonts w:ascii="仿宋_GB2312" w:eastAsia="仿宋_GB2312" w:hAnsi="宋体" w:cs="宋体"/>
          <w:kern w:val="0"/>
          <w:sz w:val="24"/>
        </w:rPr>
      </w:pPr>
      <w:r w:rsidRPr="00300FB0">
        <w:rPr>
          <w:rFonts w:ascii="仿宋_GB2312" w:eastAsia="仿宋_GB2312" w:hAnsi="宋体" w:cs="Arial" w:hint="eastAsia"/>
          <w:kern w:val="0"/>
          <w:sz w:val="32"/>
          <w:szCs w:val="32"/>
        </w:rPr>
        <w:t>7.年末结转和结余：指单位按有关规定结转到下年或以后年度继续使用的资金。</w:t>
      </w:r>
    </w:p>
    <w:p w:rsidR="00C20141" w:rsidRPr="00300FB0" w:rsidRDefault="00C20141" w:rsidP="00C20141">
      <w:pPr>
        <w:widowControl/>
        <w:snapToGrid w:val="0"/>
        <w:spacing w:line="600" w:lineRule="atLeast"/>
        <w:ind w:firstLine="640"/>
        <w:rPr>
          <w:rFonts w:ascii="仿宋_GB2312" w:eastAsia="仿宋_GB2312" w:hAnsi="宋体" w:cs="宋体"/>
          <w:kern w:val="0"/>
          <w:sz w:val="24"/>
        </w:rPr>
      </w:pPr>
      <w:r w:rsidRPr="00300FB0">
        <w:rPr>
          <w:rFonts w:ascii="仿宋_GB2312" w:eastAsia="仿宋_GB2312" w:hAnsi="宋体" w:cs="Arial" w:hint="eastAsia"/>
          <w:kern w:val="0"/>
          <w:sz w:val="32"/>
          <w:szCs w:val="32"/>
        </w:rPr>
        <w:t>8.基本支出：指预算单位为保障其正常运转，完成日常工作任务所发生的支出，包括人员经费支出和日常公用经费支出。</w:t>
      </w:r>
    </w:p>
    <w:p w:rsidR="00C20141" w:rsidRPr="00300FB0" w:rsidRDefault="00C20141" w:rsidP="00C20141">
      <w:pPr>
        <w:widowControl/>
        <w:snapToGrid w:val="0"/>
        <w:spacing w:line="600" w:lineRule="atLeast"/>
        <w:ind w:firstLine="640"/>
        <w:rPr>
          <w:rFonts w:ascii="仿宋_GB2312" w:eastAsia="仿宋_GB2312" w:hAnsi="宋体" w:cs="宋体"/>
          <w:kern w:val="0"/>
          <w:sz w:val="24"/>
        </w:rPr>
      </w:pPr>
      <w:r w:rsidRPr="00300FB0">
        <w:rPr>
          <w:rFonts w:ascii="仿宋_GB2312" w:eastAsia="仿宋_GB2312" w:hAnsi="宋体" w:cs="Arial" w:hint="eastAsia"/>
          <w:kern w:val="0"/>
          <w:sz w:val="32"/>
          <w:szCs w:val="32"/>
        </w:rPr>
        <w:t>9.项目支出：指预算单位为完成其特定的行政工作任务或事业发展目标所发生的支出。</w:t>
      </w:r>
    </w:p>
    <w:p w:rsidR="00C20141" w:rsidRPr="00300FB0" w:rsidRDefault="00C20141" w:rsidP="00C20141">
      <w:pPr>
        <w:widowControl/>
        <w:snapToGrid w:val="0"/>
        <w:spacing w:line="600" w:lineRule="atLeast"/>
        <w:ind w:firstLine="640"/>
        <w:rPr>
          <w:rFonts w:ascii="仿宋_GB2312" w:eastAsia="仿宋_GB2312" w:hAnsi="宋体" w:cs="宋体"/>
          <w:kern w:val="0"/>
          <w:sz w:val="24"/>
        </w:rPr>
      </w:pPr>
      <w:r w:rsidRPr="00300FB0">
        <w:rPr>
          <w:rFonts w:ascii="仿宋_GB2312" w:eastAsia="仿宋_GB2312" w:hAnsi="宋体" w:cs="Arial" w:hint="eastAsia"/>
          <w:kern w:val="0"/>
          <w:sz w:val="32"/>
          <w:szCs w:val="32"/>
        </w:rPr>
        <w:t>10.经营支出：指事业单位在专业业务活动及其辅助活动之外开展非独立核算经营活动发生的支出。</w:t>
      </w:r>
    </w:p>
    <w:p w:rsidR="00C20141" w:rsidRPr="00300FB0" w:rsidRDefault="00C20141" w:rsidP="00C20141">
      <w:pPr>
        <w:widowControl/>
        <w:snapToGrid w:val="0"/>
        <w:spacing w:line="600" w:lineRule="atLeast"/>
        <w:ind w:firstLine="640"/>
        <w:rPr>
          <w:rFonts w:ascii="仿宋_GB2312" w:eastAsia="仿宋_GB2312" w:hAnsi="宋体" w:cs="宋体"/>
          <w:kern w:val="0"/>
          <w:sz w:val="24"/>
        </w:rPr>
      </w:pPr>
      <w:r w:rsidRPr="00300FB0">
        <w:rPr>
          <w:rFonts w:ascii="仿宋_GB2312" w:eastAsia="仿宋_GB2312" w:hAnsi="宋体" w:cs="Arial" w:hint="eastAsia"/>
          <w:kern w:val="0"/>
          <w:sz w:val="32"/>
          <w:szCs w:val="32"/>
        </w:rPr>
        <w:t>11.“三公”经费：纳入财政预决算管理的“三公”经费，是指部门用一般公共预算财政拨款安排的因公出国（境）费、公务用车购置及运行费和公务接待费。其中，因公出国（境）</w:t>
      </w:r>
      <w:proofErr w:type="gramStart"/>
      <w:r w:rsidRPr="00300FB0">
        <w:rPr>
          <w:rFonts w:ascii="仿宋_GB2312" w:eastAsia="仿宋_GB2312" w:hAnsi="宋体" w:cs="Arial" w:hint="eastAsia"/>
          <w:kern w:val="0"/>
          <w:sz w:val="32"/>
          <w:szCs w:val="32"/>
        </w:rPr>
        <w:t>费反</w:t>
      </w:r>
      <w:r w:rsidRPr="00300FB0">
        <w:rPr>
          <w:rFonts w:ascii="仿宋_GB2312" w:eastAsia="仿宋_GB2312" w:hAnsi="宋体" w:cs="Arial" w:hint="eastAsia"/>
          <w:kern w:val="0"/>
          <w:sz w:val="32"/>
          <w:szCs w:val="32"/>
        </w:rPr>
        <w:lastRenderedPageBreak/>
        <w:t>映</w:t>
      </w:r>
      <w:proofErr w:type="gramEnd"/>
      <w:r w:rsidRPr="00300FB0">
        <w:rPr>
          <w:rFonts w:ascii="仿宋_GB2312" w:eastAsia="仿宋_GB2312" w:hAnsi="宋体" w:cs="Arial" w:hint="eastAsia"/>
          <w:kern w:val="0"/>
          <w:sz w:val="32"/>
          <w:szCs w:val="32"/>
        </w:rPr>
        <w:t>单位公务出国（境）的国际旅费、国外城市间交通费、住宿费、伙食费、培训费、公杂费等支出，不含教学科研人员学术交流；公务用车购置及运行</w:t>
      </w:r>
      <w:proofErr w:type="gramStart"/>
      <w:r w:rsidRPr="00300FB0">
        <w:rPr>
          <w:rFonts w:ascii="仿宋_GB2312" w:eastAsia="仿宋_GB2312" w:hAnsi="宋体" w:cs="Arial" w:hint="eastAsia"/>
          <w:kern w:val="0"/>
          <w:sz w:val="32"/>
          <w:szCs w:val="32"/>
        </w:rPr>
        <w:t>费反映</w:t>
      </w:r>
      <w:proofErr w:type="gramEnd"/>
      <w:r w:rsidRPr="00300FB0">
        <w:rPr>
          <w:rFonts w:ascii="仿宋_GB2312" w:eastAsia="仿宋_GB2312" w:hAnsi="宋体" w:cs="Arial" w:hint="eastAsia"/>
          <w:kern w:val="0"/>
          <w:sz w:val="32"/>
          <w:szCs w:val="32"/>
        </w:rPr>
        <w:t>单位公务用车车辆购置支出（</w:t>
      </w:r>
      <w:proofErr w:type="gramStart"/>
      <w:r w:rsidRPr="00300FB0">
        <w:rPr>
          <w:rFonts w:ascii="仿宋_GB2312" w:eastAsia="仿宋_GB2312" w:hAnsi="宋体" w:cs="Arial" w:hint="eastAsia"/>
          <w:kern w:val="0"/>
          <w:sz w:val="32"/>
          <w:szCs w:val="32"/>
        </w:rPr>
        <w:t>含车辆</w:t>
      </w:r>
      <w:proofErr w:type="gramEnd"/>
      <w:r w:rsidRPr="00300FB0">
        <w:rPr>
          <w:rFonts w:ascii="仿宋_GB2312" w:eastAsia="仿宋_GB2312" w:hAnsi="宋体" w:cs="Arial" w:hint="eastAsia"/>
          <w:kern w:val="0"/>
          <w:sz w:val="32"/>
          <w:szCs w:val="32"/>
        </w:rPr>
        <w:t>购置税）</w:t>
      </w:r>
      <w:proofErr w:type="gramStart"/>
      <w:r w:rsidRPr="00300FB0">
        <w:rPr>
          <w:rFonts w:ascii="仿宋_GB2312" w:eastAsia="仿宋_GB2312" w:hAnsi="宋体" w:cs="Arial" w:hint="eastAsia"/>
          <w:kern w:val="0"/>
          <w:sz w:val="32"/>
          <w:szCs w:val="32"/>
        </w:rPr>
        <w:t>及燃费</w:t>
      </w:r>
      <w:proofErr w:type="gramEnd"/>
      <w:r w:rsidRPr="00300FB0">
        <w:rPr>
          <w:rFonts w:ascii="仿宋_GB2312" w:eastAsia="仿宋_GB2312" w:hAnsi="宋体" w:cs="Arial" w:hint="eastAsia"/>
          <w:kern w:val="0"/>
          <w:sz w:val="32"/>
          <w:szCs w:val="32"/>
        </w:rPr>
        <w:t>、维修费、过桥过路费、保险费、安全奖励费用等支出；公务接待</w:t>
      </w:r>
      <w:proofErr w:type="gramStart"/>
      <w:r w:rsidRPr="00300FB0">
        <w:rPr>
          <w:rFonts w:ascii="仿宋_GB2312" w:eastAsia="仿宋_GB2312" w:hAnsi="宋体" w:cs="Arial" w:hint="eastAsia"/>
          <w:kern w:val="0"/>
          <w:sz w:val="32"/>
          <w:szCs w:val="32"/>
        </w:rPr>
        <w:t>费反映</w:t>
      </w:r>
      <w:proofErr w:type="gramEnd"/>
      <w:r w:rsidRPr="00300FB0">
        <w:rPr>
          <w:rFonts w:ascii="仿宋_GB2312" w:eastAsia="仿宋_GB2312" w:hAnsi="宋体" w:cs="Arial" w:hint="eastAsia"/>
          <w:kern w:val="0"/>
          <w:sz w:val="32"/>
          <w:szCs w:val="32"/>
        </w:rPr>
        <w:t>单位按规定开支的各类公务接待（含外宾接待）支出。</w:t>
      </w:r>
    </w:p>
    <w:p w:rsidR="00C20141" w:rsidRDefault="00C20141" w:rsidP="00C20141">
      <w:pPr>
        <w:widowControl/>
        <w:snapToGrid w:val="0"/>
        <w:spacing w:line="600" w:lineRule="atLeast"/>
        <w:ind w:firstLine="640"/>
        <w:rPr>
          <w:rFonts w:ascii="仿宋_GB2312" w:eastAsia="仿宋_GB2312" w:hAnsi="宋体" w:cs="Arial" w:hint="eastAsia"/>
          <w:kern w:val="0"/>
          <w:sz w:val="32"/>
          <w:szCs w:val="32"/>
        </w:rPr>
      </w:pPr>
      <w:r w:rsidRPr="00300FB0">
        <w:rPr>
          <w:rFonts w:ascii="仿宋_GB2312" w:eastAsia="仿宋_GB2312" w:hAnsi="宋体" w:cs="Arial" w:hint="eastAsia"/>
          <w:kern w:val="0"/>
          <w:sz w:val="32"/>
          <w:szCs w:val="32"/>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75E95" w:rsidRPr="00300FB0" w:rsidRDefault="00C75E95" w:rsidP="00C20141">
      <w:pPr>
        <w:widowControl/>
        <w:snapToGrid w:val="0"/>
        <w:spacing w:line="600" w:lineRule="atLeast"/>
        <w:ind w:firstLine="640"/>
        <w:rPr>
          <w:rFonts w:ascii="仿宋_GB2312" w:eastAsia="仿宋_GB2312" w:hAnsi="宋体" w:cs="宋体"/>
          <w:kern w:val="0"/>
          <w:sz w:val="24"/>
        </w:rPr>
      </w:pPr>
    </w:p>
    <w:p w:rsidR="00495C9E" w:rsidRPr="00300FB0" w:rsidRDefault="00495C9E">
      <w:pPr>
        <w:rPr>
          <w:rFonts w:ascii="仿宋_GB2312" w:eastAsia="仿宋_GB2312"/>
          <w:sz w:val="32"/>
          <w:szCs w:val="32"/>
        </w:rPr>
      </w:pPr>
    </w:p>
    <w:sectPr w:rsidR="00495C9E" w:rsidRPr="00300FB0" w:rsidSect="00C20141">
      <w:pgSz w:w="11906" w:h="16838"/>
      <w:pgMar w:top="1440" w:right="141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FB3" w:rsidRDefault="00513FB3" w:rsidP="00513FB3">
      <w:r>
        <w:separator/>
      </w:r>
    </w:p>
  </w:endnote>
  <w:endnote w:type="continuationSeparator" w:id="0">
    <w:p w:rsidR="00513FB3" w:rsidRDefault="00513FB3" w:rsidP="00513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FB3" w:rsidRDefault="00513FB3" w:rsidP="00513FB3">
      <w:r>
        <w:separator/>
      </w:r>
    </w:p>
  </w:footnote>
  <w:footnote w:type="continuationSeparator" w:id="0">
    <w:p w:rsidR="00513FB3" w:rsidRDefault="00513FB3" w:rsidP="00513F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41"/>
    <w:rsid w:val="0000084A"/>
    <w:rsid w:val="00001114"/>
    <w:rsid w:val="00002BB5"/>
    <w:rsid w:val="00006DFE"/>
    <w:rsid w:val="00007A65"/>
    <w:rsid w:val="0001016F"/>
    <w:rsid w:val="0001080B"/>
    <w:rsid w:val="0001132C"/>
    <w:rsid w:val="00012B40"/>
    <w:rsid w:val="00013D55"/>
    <w:rsid w:val="00016F6A"/>
    <w:rsid w:val="000177CC"/>
    <w:rsid w:val="000179F0"/>
    <w:rsid w:val="00020608"/>
    <w:rsid w:val="00021E07"/>
    <w:rsid w:val="000222EA"/>
    <w:rsid w:val="00022421"/>
    <w:rsid w:val="000232C0"/>
    <w:rsid w:val="00030EBD"/>
    <w:rsid w:val="00031322"/>
    <w:rsid w:val="000327DD"/>
    <w:rsid w:val="00033E11"/>
    <w:rsid w:val="000352A3"/>
    <w:rsid w:val="00036CA0"/>
    <w:rsid w:val="00043F09"/>
    <w:rsid w:val="0004401C"/>
    <w:rsid w:val="000457B5"/>
    <w:rsid w:val="00045A1D"/>
    <w:rsid w:val="00050475"/>
    <w:rsid w:val="00052284"/>
    <w:rsid w:val="00052B44"/>
    <w:rsid w:val="0006572B"/>
    <w:rsid w:val="0007360D"/>
    <w:rsid w:val="00074899"/>
    <w:rsid w:val="00074ED1"/>
    <w:rsid w:val="00077557"/>
    <w:rsid w:val="000818C8"/>
    <w:rsid w:val="00084A21"/>
    <w:rsid w:val="00084EDE"/>
    <w:rsid w:val="000857C4"/>
    <w:rsid w:val="00086266"/>
    <w:rsid w:val="0009116F"/>
    <w:rsid w:val="00094D06"/>
    <w:rsid w:val="000963CB"/>
    <w:rsid w:val="00097E2A"/>
    <w:rsid w:val="000A0457"/>
    <w:rsid w:val="000A21F5"/>
    <w:rsid w:val="000A2B02"/>
    <w:rsid w:val="000A6403"/>
    <w:rsid w:val="000A6A9D"/>
    <w:rsid w:val="000A7245"/>
    <w:rsid w:val="000A7E57"/>
    <w:rsid w:val="000B3007"/>
    <w:rsid w:val="000B3A10"/>
    <w:rsid w:val="000B3AA1"/>
    <w:rsid w:val="000B42E1"/>
    <w:rsid w:val="000B4929"/>
    <w:rsid w:val="000B5AB7"/>
    <w:rsid w:val="000B7256"/>
    <w:rsid w:val="000B72ED"/>
    <w:rsid w:val="000C2C7E"/>
    <w:rsid w:val="000C3CCF"/>
    <w:rsid w:val="000C3FFE"/>
    <w:rsid w:val="000C492B"/>
    <w:rsid w:val="000C74B7"/>
    <w:rsid w:val="000C78B0"/>
    <w:rsid w:val="000D34A0"/>
    <w:rsid w:val="000D3A51"/>
    <w:rsid w:val="000D4CA5"/>
    <w:rsid w:val="000D784B"/>
    <w:rsid w:val="000D7A4D"/>
    <w:rsid w:val="000E1A05"/>
    <w:rsid w:val="000E2AFD"/>
    <w:rsid w:val="000E334B"/>
    <w:rsid w:val="000E41F8"/>
    <w:rsid w:val="000E473A"/>
    <w:rsid w:val="000E52F9"/>
    <w:rsid w:val="000E6A8E"/>
    <w:rsid w:val="000E7315"/>
    <w:rsid w:val="000F071B"/>
    <w:rsid w:val="000F0D0C"/>
    <w:rsid w:val="000F1FB2"/>
    <w:rsid w:val="000F21B4"/>
    <w:rsid w:val="000F28DC"/>
    <w:rsid w:val="000F2C06"/>
    <w:rsid w:val="000F3C55"/>
    <w:rsid w:val="000F42BA"/>
    <w:rsid w:val="000F471E"/>
    <w:rsid w:val="000F641D"/>
    <w:rsid w:val="000F7415"/>
    <w:rsid w:val="000F7E87"/>
    <w:rsid w:val="001050DD"/>
    <w:rsid w:val="0010671C"/>
    <w:rsid w:val="00112B89"/>
    <w:rsid w:val="00112DD4"/>
    <w:rsid w:val="00113B9F"/>
    <w:rsid w:val="001151F6"/>
    <w:rsid w:val="00123266"/>
    <w:rsid w:val="001251D7"/>
    <w:rsid w:val="00125B50"/>
    <w:rsid w:val="0012677E"/>
    <w:rsid w:val="001275E1"/>
    <w:rsid w:val="00133950"/>
    <w:rsid w:val="00135B3B"/>
    <w:rsid w:val="00136831"/>
    <w:rsid w:val="0013749F"/>
    <w:rsid w:val="001374AD"/>
    <w:rsid w:val="00141FCE"/>
    <w:rsid w:val="001427D1"/>
    <w:rsid w:val="001452E0"/>
    <w:rsid w:val="00150460"/>
    <w:rsid w:val="00153AB6"/>
    <w:rsid w:val="00154E4B"/>
    <w:rsid w:val="00154ED3"/>
    <w:rsid w:val="00161222"/>
    <w:rsid w:val="00161E45"/>
    <w:rsid w:val="0016627A"/>
    <w:rsid w:val="0017484D"/>
    <w:rsid w:val="00175F03"/>
    <w:rsid w:val="00177EDA"/>
    <w:rsid w:val="001806DE"/>
    <w:rsid w:val="00181ACE"/>
    <w:rsid w:val="001823A7"/>
    <w:rsid w:val="001847EF"/>
    <w:rsid w:val="0018532D"/>
    <w:rsid w:val="00191F7B"/>
    <w:rsid w:val="00192E39"/>
    <w:rsid w:val="00193241"/>
    <w:rsid w:val="00195C1A"/>
    <w:rsid w:val="001960F6"/>
    <w:rsid w:val="0019747C"/>
    <w:rsid w:val="001A1BF0"/>
    <w:rsid w:val="001A2082"/>
    <w:rsid w:val="001A3247"/>
    <w:rsid w:val="001A6301"/>
    <w:rsid w:val="001A78CD"/>
    <w:rsid w:val="001B171B"/>
    <w:rsid w:val="001B2E43"/>
    <w:rsid w:val="001B31DD"/>
    <w:rsid w:val="001B4103"/>
    <w:rsid w:val="001C01E6"/>
    <w:rsid w:val="001C1D3D"/>
    <w:rsid w:val="001C25CB"/>
    <w:rsid w:val="001C2E5A"/>
    <w:rsid w:val="001C33E7"/>
    <w:rsid w:val="001C5139"/>
    <w:rsid w:val="001C533D"/>
    <w:rsid w:val="001C570C"/>
    <w:rsid w:val="001C57DE"/>
    <w:rsid w:val="001C6100"/>
    <w:rsid w:val="001C671B"/>
    <w:rsid w:val="001C7CAB"/>
    <w:rsid w:val="001D04C8"/>
    <w:rsid w:val="001D0BD9"/>
    <w:rsid w:val="001D10EE"/>
    <w:rsid w:val="001D1DCE"/>
    <w:rsid w:val="001D50C9"/>
    <w:rsid w:val="001D5211"/>
    <w:rsid w:val="001D5B47"/>
    <w:rsid w:val="001D5F3C"/>
    <w:rsid w:val="001D62AB"/>
    <w:rsid w:val="001D70E0"/>
    <w:rsid w:val="001E181F"/>
    <w:rsid w:val="001E36CF"/>
    <w:rsid w:val="001E4E74"/>
    <w:rsid w:val="001E744B"/>
    <w:rsid w:val="001E7B5C"/>
    <w:rsid w:val="001F0120"/>
    <w:rsid w:val="001F02E4"/>
    <w:rsid w:val="001F11B2"/>
    <w:rsid w:val="00203D47"/>
    <w:rsid w:val="00203FB7"/>
    <w:rsid w:val="0020476B"/>
    <w:rsid w:val="0020522C"/>
    <w:rsid w:val="00207971"/>
    <w:rsid w:val="002143B0"/>
    <w:rsid w:val="00214696"/>
    <w:rsid w:val="0021491E"/>
    <w:rsid w:val="0021525A"/>
    <w:rsid w:val="00220455"/>
    <w:rsid w:val="00221ED9"/>
    <w:rsid w:val="002224C0"/>
    <w:rsid w:val="00222539"/>
    <w:rsid w:val="00222F42"/>
    <w:rsid w:val="00223780"/>
    <w:rsid w:val="00224A6D"/>
    <w:rsid w:val="00224D99"/>
    <w:rsid w:val="002313CF"/>
    <w:rsid w:val="00232C22"/>
    <w:rsid w:val="00234A9D"/>
    <w:rsid w:val="00235594"/>
    <w:rsid w:val="00236A07"/>
    <w:rsid w:val="00236D15"/>
    <w:rsid w:val="00240329"/>
    <w:rsid w:val="00240A98"/>
    <w:rsid w:val="00242DA7"/>
    <w:rsid w:val="00243025"/>
    <w:rsid w:val="00245D6B"/>
    <w:rsid w:val="002477DA"/>
    <w:rsid w:val="002523E3"/>
    <w:rsid w:val="00252429"/>
    <w:rsid w:val="00253124"/>
    <w:rsid w:val="00254004"/>
    <w:rsid w:val="002542A1"/>
    <w:rsid w:val="00257BFF"/>
    <w:rsid w:val="0026047C"/>
    <w:rsid w:val="0026090C"/>
    <w:rsid w:val="00261D49"/>
    <w:rsid w:val="002636DE"/>
    <w:rsid w:val="00263A81"/>
    <w:rsid w:val="002700AB"/>
    <w:rsid w:val="002718AA"/>
    <w:rsid w:val="00271AEA"/>
    <w:rsid w:val="002734FD"/>
    <w:rsid w:val="002735D1"/>
    <w:rsid w:val="00273885"/>
    <w:rsid w:val="0027407E"/>
    <w:rsid w:val="00274EDC"/>
    <w:rsid w:val="00275636"/>
    <w:rsid w:val="00275BD0"/>
    <w:rsid w:val="002777F2"/>
    <w:rsid w:val="00281ABF"/>
    <w:rsid w:val="002833C5"/>
    <w:rsid w:val="002842F6"/>
    <w:rsid w:val="0028546A"/>
    <w:rsid w:val="0028680C"/>
    <w:rsid w:val="002920F9"/>
    <w:rsid w:val="00292703"/>
    <w:rsid w:val="00292AB6"/>
    <w:rsid w:val="00293C32"/>
    <w:rsid w:val="00293F0F"/>
    <w:rsid w:val="0029401B"/>
    <w:rsid w:val="00296602"/>
    <w:rsid w:val="00296CA1"/>
    <w:rsid w:val="002A06CC"/>
    <w:rsid w:val="002A0BCE"/>
    <w:rsid w:val="002A153C"/>
    <w:rsid w:val="002A1985"/>
    <w:rsid w:val="002A54A2"/>
    <w:rsid w:val="002A581C"/>
    <w:rsid w:val="002A5CBB"/>
    <w:rsid w:val="002A60D8"/>
    <w:rsid w:val="002A7C7D"/>
    <w:rsid w:val="002B009D"/>
    <w:rsid w:val="002B508A"/>
    <w:rsid w:val="002B5C13"/>
    <w:rsid w:val="002B7B9D"/>
    <w:rsid w:val="002B7BAC"/>
    <w:rsid w:val="002C1C94"/>
    <w:rsid w:val="002C372A"/>
    <w:rsid w:val="002C439E"/>
    <w:rsid w:val="002C534D"/>
    <w:rsid w:val="002C60F2"/>
    <w:rsid w:val="002C6D45"/>
    <w:rsid w:val="002C7A04"/>
    <w:rsid w:val="002D0149"/>
    <w:rsid w:val="002D18E7"/>
    <w:rsid w:val="002D2C70"/>
    <w:rsid w:val="002D2E4D"/>
    <w:rsid w:val="002D31DE"/>
    <w:rsid w:val="002D4683"/>
    <w:rsid w:val="002D7139"/>
    <w:rsid w:val="002E02B4"/>
    <w:rsid w:val="002E1ACC"/>
    <w:rsid w:val="002E2BD1"/>
    <w:rsid w:val="002E4DD0"/>
    <w:rsid w:val="002E5FB0"/>
    <w:rsid w:val="002E6C8A"/>
    <w:rsid w:val="002F1F5E"/>
    <w:rsid w:val="002F254A"/>
    <w:rsid w:val="002F29A7"/>
    <w:rsid w:val="002F2BCD"/>
    <w:rsid w:val="002F35D6"/>
    <w:rsid w:val="002F4735"/>
    <w:rsid w:val="002F6A29"/>
    <w:rsid w:val="002F6BFB"/>
    <w:rsid w:val="0030074A"/>
    <w:rsid w:val="00300FB0"/>
    <w:rsid w:val="003019DA"/>
    <w:rsid w:val="00304443"/>
    <w:rsid w:val="00305A11"/>
    <w:rsid w:val="00305C26"/>
    <w:rsid w:val="00305D10"/>
    <w:rsid w:val="00307073"/>
    <w:rsid w:val="00312996"/>
    <w:rsid w:val="00313294"/>
    <w:rsid w:val="0031450C"/>
    <w:rsid w:val="00315369"/>
    <w:rsid w:val="003167DD"/>
    <w:rsid w:val="00321860"/>
    <w:rsid w:val="00321E38"/>
    <w:rsid w:val="00323550"/>
    <w:rsid w:val="003240A4"/>
    <w:rsid w:val="00324C80"/>
    <w:rsid w:val="003273D5"/>
    <w:rsid w:val="003308B5"/>
    <w:rsid w:val="003319CA"/>
    <w:rsid w:val="003320A8"/>
    <w:rsid w:val="0033285F"/>
    <w:rsid w:val="00332EB9"/>
    <w:rsid w:val="003330A9"/>
    <w:rsid w:val="003337C9"/>
    <w:rsid w:val="003358E1"/>
    <w:rsid w:val="003419FD"/>
    <w:rsid w:val="00341CD7"/>
    <w:rsid w:val="00341E91"/>
    <w:rsid w:val="003423EB"/>
    <w:rsid w:val="003432B2"/>
    <w:rsid w:val="00343AE5"/>
    <w:rsid w:val="00343BF3"/>
    <w:rsid w:val="00344EA8"/>
    <w:rsid w:val="0034534E"/>
    <w:rsid w:val="0034538F"/>
    <w:rsid w:val="003467B4"/>
    <w:rsid w:val="003526FB"/>
    <w:rsid w:val="00354798"/>
    <w:rsid w:val="00362FED"/>
    <w:rsid w:val="00363F77"/>
    <w:rsid w:val="0036554E"/>
    <w:rsid w:val="00365C83"/>
    <w:rsid w:val="003672B9"/>
    <w:rsid w:val="003721EF"/>
    <w:rsid w:val="00372E1F"/>
    <w:rsid w:val="00372F2E"/>
    <w:rsid w:val="00373044"/>
    <w:rsid w:val="0037346B"/>
    <w:rsid w:val="00373AA8"/>
    <w:rsid w:val="00376043"/>
    <w:rsid w:val="0038416E"/>
    <w:rsid w:val="00384975"/>
    <w:rsid w:val="00386B3F"/>
    <w:rsid w:val="0039113D"/>
    <w:rsid w:val="00391A95"/>
    <w:rsid w:val="00392D67"/>
    <w:rsid w:val="00396A78"/>
    <w:rsid w:val="00397561"/>
    <w:rsid w:val="00397785"/>
    <w:rsid w:val="003A03FB"/>
    <w:rsid w:val="003A082D"/>
    <w:rsid w:val="003A267B"/>
    <w:rsid w:val="003A3604"/>
    <w:rsid w:val="003A4179"/>
    <w:rsid w:val="003A4251"/>
    <w:rsid w:val="003A5996"/>
    <w:rsid w:val="003A76D5"/>
    <w:rsid w:val="003B06CF"/>
    <w:rsid w:val="003B2E62"/>
    <w:rsid w:val="003B42B2"/>
    <w:rsid w:val="003B5C73"/>
    <w:rsid w:val="003B5DC9"/>
    <w:rsid w:val="003C3B2F"/>
    <w:rsid w:val="003C7C74"/>
    <w:rsid w:val="003D094D"/>
    <w:rsid w:val="003D0E94"/>
    <w:rsid w:val="003D179A"/>
    <w:rsid w:val="003D1910"/>
    <w:rsid w:val="003D3B2F"/>
    <w:rsid w:val="003D4A16"/>
    <w:rsid w:val="003D684C"/>
    <w:rsid w:val="003E64D2"/>
    <w:rsid w:val="003E72DE"/>
    <w:rsid w:val="003F09F4"/>
    <w:rsid w:val="003F0DE3"/>
    <w:rsid w:val="003F1AD8"/>
    <w:rsid w:val="003F2E29"/>
    <w:rsid w:val="003F3979"/>
    <w:rsid w:val="003F3ADA"/>
    <w:rsid w:val="003F6D87"/>
    <w:rsid w:val="003F7491"/>
    <w:rsid w:val="003F7BBF"/>
    <w:rsid w:val="00401431"/>
    <w:rsid w:val="0040350C"/>
    <w:rsid w:val="0040434C"/>
    <w:rsid w:val="00410A84"/>
    <w:rsid w:val="00411FC4"/>
    <w:rsid w:val="00412890"/>
    <w:rsid w:val="00412F91"/>
    <w:rsid w:val="004130A7"/>
    <w:rsid w:val="0041366A"/>
    <w:rsid w:val="00413E3E"/>
    <w:rsid w:val="00414733"/>
    <w:rsid w:val="004149D7"/>
    <w:rsid w:val="00422F9B"/>
    <w:rsid w:val="004245B1"/>
    <w:rsid w:val="00426337"/>
    <w:rsid w:val="00427139"/>
    <w:rsid w:val="00431086"/>
    <w:rsid w:val="00433F80"/>
    <w:rsid w:val="00434496"/>
    <w:rsid w:val="004346D4"/>
    <w:rsid w:val="00435407"/>
    <w:rsid w:val="0043581A"/>
    <w:rsid w:val="00437B60"/>
    <w:rsid w:val="00444626"/>
    <w:rsid w:val="00445CE8"/>
    <w:rsid w:val="00445DF0"/>
    <w:rsid w:val="0044679A"/>
    <w:rsid w:val="004467B9"/>
    <w:rsid w:val="0044740D"/>
    <w:rsid w:val="00451457"/>
    <w:rsid w:val="00451802"/>
    <w:rsid w:val="00451B44"/>
    <w:rsid w:val="00452175"/>
    <w:rsid w:val="00452693"/>
    <w:rsid w:val="0045278B"/>
    <w:rsid w:val="00452C06"/>
    <w:rsid w:val="00453737"/>
    <w:rsid w:val="0045532D"/>
    <w:rsid w:val="00455E9A"/>
    <w:rsid w:val="00457CF1"/>
    <w:rsid w:val="00460641"/>
    <w:rsid w:val="0046190D"/>
    <w:rsid w:val="00471855"/>
    <w:rsid w:val="00471E94"/>
    <w:rsid w:val="004752A8"/>
    <w:rsid w:val="004768AC"/>
    <w:rsid w:val="00476AE0"/>
    <w:rsid w:val="0048057F"/>
    <w:rsid w:val="0048077A"/>
    <w:rsid w:val="00480ED5"/>
    <w:rsid w:val="00481306"/>
    <w:rsid w:val="00481701"/>
    <w:rsid w:val="00481F10"/>
    <w:rsid w:val="0048537A"/>
    <w:rsid w:val="004854DC"/>
    <w:rsid w:val="004855D7"/>
    <w:rsid w:val="004862C5"/>
    <w:rsid w:val="00486311"/>
    <w:rsid w:val="004905DC"/>
    <w:rsid w:val="00490BF3"/>
    <w:rsid w:val="00491255"/>
    <w:rsid w:val="00495C9E"/>
    <w:rsid w:val="00497D35"/>
    <w:rsid w:val="004A0464"/>
    <w:rsid w:val="004A0A5B"/>
    <w:rsid w:val="004A31AA"/>
    <w:rsid w:val="004A4A14"/>
    <w:rsid w:val="004A4F68"/>
    <w:rsid w:val="004A547C"/>
    <w:rsid w:val="004A7165"/>
    <w:rsid w:val="004A7996"/>
    <w:rsid w:val="004B05B7"/>
    <w:rsid w:val="004B1100"/>
    <w:rsid w:val="004B549F"/>
    <w:rsid w:val="004B577D"/>
    <w:rsid w:val="004B59C7"/>
    <w:rsid w:val="004C0A7C"/>
    <w:rsid w:val="004C2BDA"/>
    <w:rsid w:val="004C405F"/>
    <w:rsid w:val="004C6857"/>
    <w:rsid w:val="004D179A"/>
    <w:rsid w:val="004D19C3"/>
    <w:rsid w:val="004D4551"/>
    <w:rsid w:val="004D4F08"/>
    <w:rsid w:val="004D6AE9"/>
    <w:rsid w:val="004E1919"/>
    <w:rsid w:val="004E5785"/>
    <w:rsid w:val="004E5E02"/>
    <w:rsid w:val="004E6827"/>
    <w:rsid w:val="004E6D3C"/>
    <w:rsid w:val="004E7F9E"/>
    <w:rsid w:val="004F2DC9"/>
    <w:rsid w:val="004F6AE8"/>
    <w:rsid w:val="00500941"/>
    <w:rsid w:val="005019C0"/>
    <w:rsid w:val="00502249"/>
    <w:rsid w:val="00504E1B"/>
    <w:rsid w:val="005071B8"/>
    <w:rsid w:val="005071D4"/>
    <w:rsid w:val="005135EB"/>
    <w:rsid w:val="00513B56"/>
    <w:rsid w:val="00513FB3"/>
    <w:rsid w:val="005155BA"/>
    <w:rsid w:val="00515731"/>
    <w:rsid w:val="00516B9D"/>
    <w:rsid w:val="00520D81"/>
    <w:rsid w:val="00521E9E"/>
    <w:rsid w:val="00523E65"/>
    <w:rsid w:val="00526EFC"/>
    <w:rsid w:val="00527D6B"/>
    <w:rsid w:val="00536962"/>
    <w:rsid w:val="00540776"/>
    <w:rsid w:val="005411F3"/>
    <w:rsid w:val="0054182D"/>
    <w:rsid w:val="0054234D"/>
    <w:rsid w:val="0054295E"/>
    <w:rsid w:val="00543159"/>
    <w:rsid w:val="0054382B"/>
    <w:rsid w:val="00543871"/>
    <w:rsid w:val="005466F8"/>
    <w:rsid w:val="00546790"/>
    <w:rsid w:val="005472E2"/>
    <w:rsid w:val="005477C3"/>
    <w:rsid w:val="005525E4"/>
    <w:rsid w:val="00553034"/>
    <w:rsid w:val="005536B8"/>
    <w:rsid w:val="0055567A"/>
    <w:rsid w:val="00560A13"/>
    <w:rsid w:val="00561E9B"/>
    <w:rsid w:val="00563EA8"/>
    <w:rsid w:val="00564279"/>
    <w:rsid w:val="00565208"/>
    <w:rsid w:val="005655F8"/>
    <w:rsid w:val="00565E71"/>
    <w:rsid w:val="00566BF6"/>
    <w:rsid w:val="00567263"/>
    <w:rsid w:val="005728A1"/>
    <w:rsid w:val="00572C90"/>
    <w:rsid w:val="005743C8"/>
    <w:rsid w:val="00580282"/>
    <w:rsid w:val="00580309"/>
    <w:rsid w:val="00580974"/>
    <w:rsid w:val="00583959"/>
    <w:rsid w:val="00583B09"/>
    <w:rsid w:val="00584ADE"/>
    <w:rsid w:val="00584BF8"/>
    <w:rsid w:val="005855E3"/>
    <w:rsid w:val="005858F3"/>
    <w:rsid w:val="0058669F"/>
    <w:rsid w:val="00586FA3"/>
    <w:rsid w:val="005900BA"/>
    <w:rsid w:val="0059099D"/>
    <w:rsid w:val="00590D72"/>
    <w:rsid w:val="00592038"/>
    <w:rsid w:val="0059264F"/>
    <w:rsid w:val="00594B1A"/>
    <w:rsid w:val="0059518E"/>
    <w:rsid w:val="00595749"/>
    <w:rsid w:val="00596206"/>
    <w:rsid w:val="00596924"/>
    <w:rsid w:val="005976B5"/>
    <w:rsid w:val="005A135A"/>
    <w:rsid w:val="005A29B0"/>
    <w:rsid w:val="005A3CF3"/>
    <w:rsid w:val="005A4083"/>
    <w:rsid w:val="005B07D0"/>
    <w:rsid w:val="005B09D5"/>
    <w:rsid w:val="005B09D6"/>
    <w:rsid w:val="005B4381"/>
    <w:rsid w:val="005B4980"/>
    <w:rsid w:val="005B6A91"/>
    <w:rsid w:val="005B6DB7"/>
    <w:rsid w:val="005B6FF3"/>
    <w:rsid w:val="005C0701"/>
    <w:rsid w:val="005C2BB2"/>
    <w:rsid w:val="005C490C"/>
    <w:rsid w:val="005D097F"/>
    <w:rsid w:val="005D09D2"/>
    <w:rsid w:val="005D0BD1"/>
    <w:rsid w:val="005D3608"/>
    <w:rsid w:val="005D647D"/>
    <w:rsid w:val="005D7337"/>
    <w:rsid w:val="005E1ACC"/>
    <w:rsid w:val="005E3C83"/>
    <w:rsid w:val="005F15FE"/>
    <w:rsid w:val="005F18AE"/>
    <w:rsid w:val="005F1CFB"/>
    <w:rsid w:val="005F2B17"/>
    <w:rsid w:val="005F5244"/>
    <w:rsid w:val="005F53C6"/>
    <w:rsid w:val="005F64D7"/>
    <w:rsid w:val="005F6E3C"/>
    <w:rsid w:val="00601086"/>
    <w:rsid w:val="0060140F"/>
    <w:rsid w:val="0060259C"/>
    <w:rsid w:val="00602FEA"/>
    <w:rsid w:val="006044DF"/>
    <w:rsid w:val="00604F56"/>
    <w:rsid w:val="00610FA5"/>
    <w:rsid w:val="00611C01"/>
    <w:rsid w:val="00613C08"/>
    <w:rsid w:val="006143BB"/>
    <w:rsid w:val="00615342"/>
    <w:rsid w:val="006159E4"/>
    <w:rsid w:val="00615A4A"/>
    <w:rsid w:val="00620118"/>
    <w:rsid w:val="00621FC6"/>
    <w:rsid w:val="00622F71"/>
    <w:rsid w:val="00623978"/>
    <w:rsid w:val="00625A67"/>
    <w:rsid w:val="00626042"/>
    <w:rsid w:val="006261B3"/>
    <w:rsid w:val="00630378"/>
    <w:rsid w:val="00630390"/>
    <w:rsid w:val="00631D5C"/>
    <w:rsid w:val="006325AD"/>
    <w:rsid w:val="00633CF6"/>
    <w:rsid w:val="00634207"/>
    <w:rsid w:val="006348B6"/>
    <w:rsid w:val="00634AD2"/>
    <w:rsid w:val="00636000"/>
    <w:rsid w:val="00636E9E"/>
    <w:rsid w:val="00643AFE"/>
    <w:rsid w:val="00644F17"/>
    <w:rsid w:val="00645280"/>
    <w:rsid w:val="0064770F"/>
    <w:rsid w:val="006504DF"/>
    <w:rsid w:val="006509DB"/>
    <w:rsid w:val="00652692"/>
    <w:rsid w:val="0065349D"/>
    <w:rsid w:val="00660C2B"/>
    <w:rsid w:val="0066517A"/>
    <w:rsid w:val="00665447"/>
    <w:rsid w:val="00667883"/>
    <w:rsid w:val="00667AA0"/>
    <w:rsid w:val="0067010E"/>
    <w:rsid w:val="00674499"/>
    <w:rsid w:val="00675AA5"/>
    <w:rsid w:val="00676A3A"/>
    <w:rsid w:val="006770B8"/>
    <w:rsid w:val="00677BEA"/>
    <w:rsid w:val="00680733"/>
    <w:rsid w:val="0068226D"/>
    <w:rsid w:val="00683412"/>
    <w:rsid w:val="00686E6E"/>
    <w:rsid w:val="00687C44"/>
    <w:rsid w:val="00692668"/>
    <w:rsid w:val="0069360E"/>
    <w:rsid w:val="00693A53"/>
    <w:rsid w:val="00693CE1"/>
    <w:rsid w:val="0069755D"/>
    <w:rsid w:val="006A1163"/>
    <w:rsid w:val="006A169E"/>
    <w:rsid w:val="006A2005"/>
    <w:rsid w:val="006A299E"/>
    <w:rsid w:val="006A2C73"/>
    <w:rsid w:val="006A3874"/>
    <w:rsid w:val="006A3C5B"/>
    <w:rsid w:val="006A3C75"/>
    <w:rsid w:val="006A56A7"/>
    <w:rsid w:val="006A6B30"/>
    <w:rsid w:val="006B2CDB"/>
    <w:rsid w:val="006B2E90"/>
    <w:rsid w:val="006B4593"/>
    <w:rsid w:val="006B4BDB"/>
    <w:rsid w:val="006B5F67"/>
    <w:rsid w:val="006C07AF"/>
    <w:rsid w:val="006C2687"/>
    <w:rsid w:val="006C4290"/>
    <w:rsid w:val="006C48A4"/>
    <w:rsid w:val="006C4A46"/>
    <w:rsid w:val="006C4AC8"/>
    <w:rsid w:val="006C55C9"/>
    <w:rsid w:val="006C5A01"/>
    <w:rsid w:val="006C5E72"/>
    <w:rsid w:val="006C6D24"/>
    <w:rsid w:val="006D0261"/>
    <w:rsid w:val="006D25E3"/>
    <w:rsid w:val="006D275B"/>
    <w:rsid w:val="006D3E34"/>
    <w:rsid w:val="006D5F3D"/>
    <w:rsid w:val="006D6E7A"/>
    <w:rsid w:val="006E5600"/>
    <w:rsid w:val="006E593A"/>
    <w:rsid w:val="006E6E99"/>
    <w:rsid w:val="006E7F3A"/>
    <w:rsid w:val="006F1E70"/>
    <w:rsid w:val="006F21B2"/>
    <w:rsid w:val="006F2F2C"/>
    <w:rsid w:val="006F335A"/>
    <w:rsid w:val="006F7C6B"/>
    <w:rsid w:val="00701696"/>
    <w:rsid w:val="00701ED9"/>
    <w:rsid w:val="00704547"/>
    <w:rsid w:val="0070545D"/>
    <w:rsid w:val="00705C0F"/>
    <w:rsid w:val="00706BB6"/>
    <w:rsid w:val="00710169"/>
    <w:rsid w:val="0071179B"/>
    <w:rsid w:val="0071201D"/>
    <w:rsid w:val="007128E1"/>
    <w:rsid w:val="00712B92"/>
    <w:rsid w:val="00713041"/>
    <w:rsid w:val="00713C39"/>
    <w:rsid w:val="0071536A"/>
    <w:rsid w:val="00715996"/>
    <w:rsid w:val="00715ACA"/>
    <w:rsid w:val="00716993"/>
    <w:rsid w:val="00716D4A"/>
    <w:rsid w:val="007217E1"/>
    <w:rsid w:val="00723E95"/>
    <w:rsid w:val="00724D31"/>
    <w:rsid w:val="00725860"/>
    <w:rsid w:val="00726546"/>
    <w:rsid w:val="007265F6"/>
    <w:rsid w:val="00727766"/>
    <w:rsid w:val="00732AE6"/>
    <w:rsid w:val="00733363"/>
    <w:rsid w:val="0073381B"/>
    <w:rsid w:val="00734350"/>
    <w:rsid w:val="007363E9"/>
    <w:rsid w:val="00736DD8"/>
    <w:rsid w:val="00740577"/>
    <w:rsid w:val="0074125E"/>
    <w:rsid w:val="0074181F"/>
    <w:rsid w:val="00743477"/>
    <w:rsid w:val="00744A7A"/>
    <w:rsid w:val="00744AC4"/>
    <w:rsid w:val="007458AD"/>
    <w:rsid w:val="00745F8C"/>
    <w:rsid w:val="007466BA"/>
    <w:rsid w:val="00750B9B"/>
    <w:rsid w:val="00751849"/>
    <w:rsid w:val="007521FD"/>
    <w:rsid w:val="0075445D"/>
    <w:rsid w:val="0075596B"/>
    <w:rsid w:val="00755CC9"/>
    <w:rsid w:val="00762D9C"/>
    <w:rsid w:val="007649D4"/>
    <w:rsid w:val="00764CB5"/>
    <w:rsid w:val="00765CEA"/>
    <w:rsid w:val="0076625C"/>
    <w:rsid w:val="0077378C"/>
    <w:rsid w:val="00774324"/>
    <w:rsid w:val="00775034"/>
    <w:rsid w:val="0078220F"/>
    <w:rsid w:val="007826C2"/>
    <w:rsid w:val="00783837"/>
    <w:rsid w:val="00784048"/>
    <w:rsid w:val="00784055"/>
    <w:rsid w:val="00784290"/>
    <w:rsid w:val="00784291"/>
    <w:rsid w:val="00785A67"/>
    <w:rsid w:val="00787641"/>
    <w:rsid w:val="007906DE"/>
    <w:rsid w:val="007916A0"/>
    <w:rsid w:val="00792FA7"/>
    <w:rsid w:val="00793D61"/>
    <w:rsid w:val="007A4012"/>
    <w:rsid w:val="007A440E"/>
    <w:rsid w:val="007A7217"/>
    <w:rsid w:val="007A7B70"/>
    <w:rsid w:val="007B0775"/>
    <w:rsid w:val="007B17A9"/>
    <w:rsid w:val="007B348F"/>
    <w:rsid w:val="007B41AB"/>
    <w:rsid w:val="007B45B4"/>
    <w:rsid w:val="007B57D2"/>
    <w:rsid w:val="007C0B00"/>
    <w:rsid w:val="007C5B06"/>
    <w:rsid w:val="007C6663"/>
    <w:rsid w:val="007C7452"/>
    <w:rsid w:val="007C76CB"/>
    <w:rsid w:val="007D0AC5"/>
    <w:rsid w:val="007D102E"/>
    <w:rsid w:val="007D1A9B"/>
    <w:rsid w:val="007D5778"/>
    <w:rsid w:val="007E0B0A"/>
    <w:rsid w:val="007E0BB0"/>
    <w:rsid w:val="007E1E0C"/>
    <w:rsid w:val="007E2C55"/>
    <w:rsid w:val="007E3827"/>
    <w:rsid w:val="007E3F1C"/>
    <w:rsid w:val="007E4E67"/>
    <w:rsid w:val="007E5217"/>
    <w:rsid w:val="007E5C2E"/>
    <w:rsid w:val="007E5EA5"/>
    <w:rsid w:val="007E6A38"/>
    <w:rsid w:val="007F012D"/>
    <w:rsid w:val="007F01D0"/>
    <w:rsid w:val="007F347E"/>
    <w:rsid w:val="007F41DF"/>
    <w:rsid w:val="008003AE"/>
    <w:rsid w:val="0080101C"/>
    <w:rsid w:val="008014C7"/>
    <w:rsid w:val="00803BCC"/>
    <w:rsid w:val="008042B7"/>
    <w:rsid w:val="00804860"/>
    <w:rsid w:val="008064D8"/>
    <w:rsid w:val="00806B8E"/>
    <w:rsid w:val="00806BDB"/>
    <w:rsid w:val="0081022C"/>
    <w:rsid w:val="00810814"/>
    <w:rsid w:val="00811076"/>
    <w:rsid w:val="0081335E"/>
    <w:rsid w:val="00813ED0"/>
    <w:rsid w:val="0081460C"/>
    <w:rsid w:val="00816172"/>
    <w:rsid w:val="00816957"/>
    <w:rsid w:val="00816F4A"/>
    <w:rsid w:val="0081792E"/>
    <w:rsid w:val="0082016D"/>
    <w:rsid w:val="008204C2"/>
    <w:rsid w:val="008223A9"/>
    <w:rsid w:val="008230FD"/>
    <w:rsid w:val="008236FE"/>
    <w:rsid w:val="00824206"/>
    <w:rsid w:val="00825A2C"/>
    <w:rsid w:val="008272D0"/>
    <w:rsid w:val="00827BD4"/>
    <w:rsid w:val="0083061D"/>
    <w:rsid w:val="00832430"/>
    <w:rsid w:val="008329AC"/>
    <w:rsid w:val="00832FCA"/>
    <w:rsid w:val="00835944"/>
    <w:rsid w:val="00836686"/>
    <w:rsid w:val="008374E0"/>
    <w:rsid w:val="00840840"/>
    <w:rsid w:val="00840A6C"/>
    <w:rsid w:val="00842111"/>
    <w:rsid w:val="008446DF"/>
    <w:rsid w:val="00845101"/>
    <w:rsid w:val="008477B5"/>
    <w:rsid w:val="00851BF7"/>
    <w:rsid w:val="00852068"/>
    <w:rsid w:val="00853158"/>
    <w:rsid w:val="00853550"/>
    <w:rsid w:val="0085372D"/>
    <w:rsid w:val="00854A8B"/>
    <w:rsid w:val="0085687F"/>
    <w:rsid w:val="00860334"/>
    <w:rsid w:val="00860BF3"/>
    <w:rsid w:val="00861B46"/>
    <w:rsid w:val="00861E86"/>
    <w:rsid w:val="00862F16"/>
    <w:rsid w:val="00863EC9"/>
    <w:rsid w:val="008642E8"/>
    <w:rsid w:val="008659D9"/>
    <w:rsid w:val="00867519"/>
    <w:rsid w:val="00867931"/>
    <w:rsid w:val="00870425"/>
    <w:rsid w:val="0087260C"/>
    <w:rsid w:val="00874497"/>
    <w:rsid w:val="00874E25"/>
    <w:rsid w:val="008756C7"/>
    <w:rsid w:val="00875F23"/>
    <w:rsid w:val="00880F8A"/>
    <w:rsid w:val="00883AF0"/>
    <w:rsid w:val="00884F78"/>
    <w:rsid w:val="00885C70"/>
    <w:rsid w:val="00893D85"/>
    <w:rsid w:val="008947AB"/>
    <w:rsid w:val="008A003B"/>
    <w:rsid w:val="008A2D5B"/>
    <w:rsid w:val="008A3448"/>
    <w:rsid w:val="008A5967"/>
    <w:rsid w:val="008A7F14"/>
    <w:rsid w:val="008B0635"/>
    <w:rsid w:val="008B2554"/>
    <w:rsid w:val="008B30FE"/>
    <w:rsid w:val="008B396D"/>
    <w:rsid w:val="008B397D"/>
    <w:rsid w:val="008B4D3C"/>
    <w:rsid w:val="008B53CB"/>
    <w:rsid w:val="008B5807"/>
    <w:rsid w:val="008B61B1"/>
    <w:rsid w:val="008C2F07"/>
    <w:rsid w:val="008C7324"/>
    <w:rsid w:val="008D0EEB"/>
    <w:rsid w:val="008D3139"/>
    <w:rsid w:val="008D3CD8"/>
    <w:rsid w:val="008D4A3E"/>
    <w:rsid w:val="008D4B33"/>
    <w:rsid w:val="008D4F86"/>
    <w:rsid w:val="008D57B8"/>
    <w:rsid w:val="008D5A55"/>
    <w:rsid w:val="008D6755"/>
    <w:rsid w:val="008E166A"/>
    <w:rsid w:val="008E1725"/>
    <w:rsid w:val="008E399B"/>
    <w:rsid w:val="008E3E75"/>
    <w:rsid w:val="008E7908"/>
    <w:rsid w:val="008F1F2F"/>
    <w:rsid w:val="008F24EF"/>
    <w:rsid w:val="008F2E7F"/>
    <w:rsid w:val="008F3AAD"/>
    <w:rsid w:val="008F421F"/>
    <w:rsid w:val="008F44A0"/>
    <w:rsid w:val="008F57CA"/>
    <w:rsid w:val="008F66DE"/>
    <w:rsid w:val="009010DA"/>
    <w:rsid w:val="0090125F"/>
    <w:rsid w:val="00901479"/>
    <w:rsid w:val="009020CD"/>
    <w:rsid w:val="00903288"/>
    <w:rsid w:val="00904882"/>
    <w:rsid w:val="0090680E"/>
    <w:rsid w:val="00907556"/>
    <w:rsid w:val="00907757"/>
    <w:rsid w:val="009077F2"/>
    <w:rsid w:val="00907C96"/>
    <w:rsid w:val="00911A7B"/>
    <w:rsid w:val="00911B51"/>
    <w:rsid w:val="00911D3C"/>
    <w:rsid w:val="00914036"/>
    <w:rsid w:val="00914E93"/>
    <w:rsid w:val="00920996"/>
    <w:rsid w:val="00921CE6"/>
    <w:rsid w:val="009226AF"/>
    <w:rsid w:val="00923B5F"/>
    <w:rsid w:val="009249AD"/>
    <w:rsid w:val="00925C7D"/>
    <w:rsid w:val="0092739C"/>
    <w:rsid w:val="00927C5A"/>
    <w:rsid w:val="00934D99"/>
    <w:rsid w:val="00934FB1"/>
    <w:rsid w:val="00936278"/>
    <w:rsid w:val="00937D50"/>
    <w:rsid w:val="009412C4"/>
    <w:rsid w:val="00941508"/>
    <w:rsid w:val="009415F3"/>
    <w:rsid w:val="00941C7A"/>
    <w:rsid w:val="00942E03"/>
    <w:rsid w:val="00946566"/>
    <w:rsid w:val="00950BBE"/>
    <w:rsid w:val="00950F04"/>
    <w:rsid w:val="009537BE"/>
    <w:rsid w:val="00953A44"/>
    <w:rsid w:val="00953F23"/>
    <w:rsid w:val="00954AAE"/>
    <w:rsid w:val="00955CF1"/>
    <w:rsid w:val="00957242"/>
    <w:rsid w:val="0096176C"/>
    <w:rsid w:val="00961790"/>
    <w:rsid w:val="00962821"/>
    <w:rsid w:val="00963BFF"/>
    <w:rsid w:val="00964AC5"/>
    <w:rsid w:val="00965377"/>
    <w:rsid w:val="009670CE"/>
    <w:rsid w:val="00967183"/>
    <w:rsid w:val="00967D66"/>
    <w:rsid w:val="00967DF0"/>
    <w:rsid w:val="00970BE6"/>
    <w:rsid w:val="009717FE"/>
    <w:rsid w:val="00971B75"/>
    <w:rsid w:val="00971E7A"/>
    <w:rsid w:val="00972600"/>
    <w:rsid w:val="00973C62"/>
    <w:rsid w:val="00973FF7"/>
    <w:rsid w:val="00975095"/>
    <w:rsid w:val="00976E28"/>
    <w:rsid w:val="009772DD"/>
    <w:rsid w:val="00977A76"/>
    <w:rsid w:val="00980869"/>
    <w:rsid w:val="009822B1"/>
    <w:rsid w:val="00982C89"/>
    <w:rsid w:val="00983D76"/>
    <w:rsid w:val="009843A5"/>
    <w:rsid w:val="0098775F"/>
    <w:rsid w:val="009878A6"/>
    <w:rsid w:val="00990331"/>
    <w:rsid w:val="00991B80"/>
    <w:rsid w:val="00991B9A"/>
    <w:rsid w:val="009951E4"/>
    <w:rsid w:val="00995BDE"/>
    <w:rsid w:val="009A1999"/>
    <w:rsid w:val="009A3F63"/>
    <w:rsid w:val="009A6546"/>
    <w:rsid w:val="009B006D"/>
    <w:rsid w:val="009B20ED"/>
    <w:rsid w:val="009B29B6"/>
    <w:rsid w:val="009B3146"/>
    <w:rsid w:val="009B3B8B"/>
    <w:rsid w:val="009B46FF"/>
    <w:rsid w:val="009B472B"/>
    <w:rsid w:val="009B4F1A"/>
    <w:rsid w:val="009B5FEF"/>
    <w:rsid w:val="009B67D9"/>
    <w:rsid w:val="009B794D"/>
    <w:rsid w:val="009C1388"/>
    <w:rsid w:val="009C1BD3"/>
    <w:rsid w:val="009C2E21"/>
    <w:rsid w:val="009C4644"/>
    <w:rsid w:val="009C5DF0"/>
    <w:rsid w:val="009C658F"/>
    <w:rsid w:val="009C6DE2"/>
    <w:rsid w:val="009C7127"/>
    <w:rsid w:val="009D0516"/>
    <w:rsid w:val="009D08C3"/>
    <w:rsid w:val="009D1279"/>
    <w:rsid w:val="009D14E5"/>
    <w:rsid w:val="009D1873"/>
    <w:rsid w:val="009D3086"/>
    <w:rsid w:val="009D34E5"/>
    <w:rsid w:val="009D39EC"/>
    <w:rsid w:val="009D3D43"/>
    <w:rsid w:val="009D4C6A"/>
    <w:rsid w:val="009D785E"/>
    <w:rsid w:val="009E1528"/>
    <w:rsid w:val="009E2D61"/>
    <w:rsid w:val="009E4377"/>
    <w:rsid w:val="009E45F5"/>
    <w:rsid w:val="009E4F81"/>
    <w:rsid w:val="009F1DD7"/>
    <w:rsid w:val="009F384D"/>
    <w:rsid w:val="009F460D"/>
    <w:rsid w:val="009F49ED"/>
    <w:rsid w:val="009F569F"/>
    <w:rsid w:val="009F7D50"/>
    <w:rsid w:val="00A024A0"/>
    <w:rsid w:val="00A02EA8"/>
    <w:rsid w:val="00A0607A"/>
    <w:rsid w:val="00A061AA"/>
    <w:rsid w:val="00A062CA"/>
    <w:rsid w:val="00A066ED"/>
    <w:rsid w:val="00A07EB2"/>
    <w:rsid w:val="00A11843"/>
    <w:rsid w:val="00A12603"/>
    <w:rsid w:val="00A144E5"/>
    <w:rsid w:val="00A1738F"/>
    <w:rsid w:val="00A17677"/>
    <w:rsid w:val="00A201CD"/>
    <w:rsid w:val="00A20DA9"/>
    <w:rsid w:val="00A21C4C"/>
    <w:rsid w:val="00A22D61"/>
    <w:rsid w:val="00A23FC5"/>
    <w:rsid w:val="00A24030"/>
    <w:rsid w:val="00A25505"/>
    <w:rsid w:val="00A26443"/>
    <w:rsid w:val="00A269B4"/>
    <w:rsid w:val="00A315C0"/>
    <w:rsid w:val="00A319D6"/>
    <w:rsid w:val="00A31E04"/>
    <w:rsid w:val="00A32353"/>
    <w:rsid w:val="00A3267D"/>
    <w:rsid w:val="00A32D4C"/>
    <w:rsid w:val="00A35353"/>
    <w:rsid w:val="00A3722C"/>
    <w:rsid w:val="00A416CC"/>
    <w:rsid w:val="00A41854"/>
    <w:rsid w:val="00A42D85"/>
    <w:rsid w:val="00A46C24"/>
    <w:rsid w:val="00A52663"/>
    <w:rsid w:val="00A52F26"/>
    <w:rsid w:val="00A56C4C"/>
    <w:rsid w:val="00A57C7E"/>
    <w:rsid w:val="00A62240"/>
    <w:rsid w:val="00A6277A"/>
    <w:rsid w:val="00A630C4"/>
    <w:rsid w:val="00A63CFC"/>
    <w:rsid w:val="00A659F3"/>
    <w:rsid w:val="00A702C1"/>
    <w:rsid w:val="00A704C4"/>
    <w:rsid w:val="00A72BE1"/>
    <w:rsid w:val="00A759EC"/>
    <w:rsid w:val="00A76A79"/>
    <w:rsid w:val="00A77291"/>
    <w:rsid w:val="00A809BE"/>
    <w:rsid w:val="00A8194B"/>
    <w:rsid w:val="00A81B76"/>
    <w:rsid w:val="00A81ED2"/>
    <w:rsid w:val="00A833B0"/>
    <w:rsid w:val="00A83DFE"/>
    <w:rsid w:val="00A84BE7"/>
    <w:rsid w:val="00A85FC6"/>
    <w:rsid w:val="00A868E0"/>
    <w:rsid w:val="00A900DF"/>
    <w:rsid w:val="00A93641"/>
    <w:rsid w:val="00A9386F"/>
    <w:rsid w:val="00A941B5"/>
    <w:rsid w:val="00A956D0"/>
    <w:rsid w:val="00A958CB"/>
    <w:rsid w:val="00A96350"/>
    <w:rsid w:val="00AA1A0F"/>
    <w:rsid w:val="00AA41A4"/>
    <w:rsid w:val="00AA6316"/>
    <w:rsid w:val="00AA6508"/>
    <w:rsid w:val="00AB3474"/>
    <w:rsid w:val="00AB7016"/>
    <w:rsid w:val="00AB761D"/>
    <w:rsid w:val="00AC0590"/>
    <w:rsid w:val="00AC3174"/>
    <w:rsid w:val="00AC3950"/>
    <w:rsid w:val="00AC5507"/>
    <w:rsid w:val="00AD1462"/>
    <w:rsid w:val="00AD4BA1"/>
    <w:rsid w:val="00AD55B2"/>
    <w:rsid w:val="00AD5785"/>
    <w:rsid w:val="00AD643A"/>
    <w:rsid w:val="00AD6925"/>
    <w:rsid w:val="00AD69EB"/>
    <w:rsid w:val="00AD77CC"/>
    <w:rsid w:val="00AE082C"/>
    <w:rsid w:val="00AE3E23"/>
    <w:rsid w:val="00AE4D40"/>
    <w:rsid w:val="00AE5E6A"/>
    <w:rsid w:val="00AF0634"/>
    <w:rsid w:val="00AF5BFF"/>
    <w:rsid w:val="00AF6026"/>
    <w:rsid w:val="00B00B5B"/>
    <w:rsid w:val="00B04D8D"/>
    <w:rsid w:val="00B1013F"/>
    <w:rsid w:val="00B15CFF"/>
    <w:rsid w:val="00B17635"/>
    <w:rsid w:val="00B208BA"/>
    <w:rsid w:val="00B2138D"/>
    <w:rsid w:val="00B24274"/>
    <w:rsid w:val="00B24401"/>
    <w:rsid w:val="00B25E36"/>
    <w:rsid w:val="00B3041A"/>
    <w:rsid w:val="00B311FB"/>
    <w:rsid w:val="00B31FFA"/>
    <w:rsid w:val="00B326AF"/>
    <w:rsid w:val="00B34B13"/>
    <w:rsid w:val="00B36F3C"/>
    <w:rsid w:val="00B377CA"/>
    <w:rsid w:val="00B400A8"/>
    <w:rsid w:val="00B4138F"/>
    <w:rsid w:val="00B42937"/>
    <w:rsid w:val="00B42F81"/>
    <w:rsid w:val="00B444A9"/>
    <w:rsid w:val="00B53054"/>
    <w:rsid w:val="00B538E9"/>
    <w:rsid w:val="00B60F95"/>
    <w:rsid w:val="00B657E7"/>
    <w:rsid w:val="00B6685C"/>
    <w:rsid w:val="00B66AE5"/>
    <w:rsid w:val="00B679D1"/>
    <w:rsid w:val="00B708AA"/>
    <w:rsid w:val="00B73C5B"/>
    <w:rsid w:val="00B74167"/>
    <w:rsid w:val="00B74A8E"/>
    <w:rsid w:val="00B759E1"/>
    <w:rsid w:val="00B75E0F"/>
    <w:rsid w:val="00B76A2D"/>
    <w:rsid w:val="00B77ADB"/>
    <w:rsid w:val="00B805B1"/>
    <w:rsid w:val="00B81428"/>
    <w:rsid w:val="00B81C5F"/>
    <w:rsid w:val="00B82AF3"/>
    <w:rsid w:val="00B834E9"/>
    <w:rsid w:val="00B83FA3"/>
    <w:rsid w:val="00B8401D"/>
    <w:rsid w:val="00B8569F"/>
    <w:rsid w:val="00B86699"/>
    <w:rsid w:val="00B90D97"/>
    <w:rsid w:val="00B91461"/>
    <w:rsid w:val="00B918BF"/>
    <w:rsid w:val="00B92DE9"/>
    <w:rsid w:val="00B953C0"/>
    <w:rsid w:val="00B95597"/>
    <w:rsid w:val="00B9612A"/>
    <w:rsid w:val="00B972AC"/>
    <w:rsid w:val="00BA0E9C"/>
    <w:rsid w:val="00BA192B"/>
    <w:rsid w:val="00BA3223"/>
    <w:rsid w:val="00BA4681"/>
    <w:rsid w:val="00BA4C48"/>
    <w:rsid w:val="00BB100F"/>
    <w:rsid w:val="00BB2BD4"/>
    <w:rsid w:val="00BB31CA"/>
    <w:rsid w:val="00BB3F67"/>
    <w:rsid w:val="00BB6865"/>
    <w:rsid w:val="00BB6A2D"/>
    <w:rsid w:val="00BB7078"/>
    <w:rsid w:val="00BB714A"/>
    <w:rsid w:val="00BC1938"/>
    <w:rsid w:val="00BC1BD8"/>
    <w:rsid w:val="00BC4CD8"/>
    <w:rsid w:val="00BC4E75"/>
    <w:rsid w:val="00BC53EF"/>
    <w:rsid w:val="00BD03C6"/>
    <w:rsid w:val="00BD11C4"/>
    <w:rsid w:val="00BD2DDD"/>
    <w:rsid w:val="00BD37EC"/>
    <w:rsid w:val="00BD646F"/>
    <w:rsid w:val="00BD79F4"/>
    <w:rsid w:val="00BD7B5C"/>
    <w:rsid w:val="00BE0985"/>
    <w:rsid w:val="00BE3B68"/>
    <w:rsid w:val="00BE4564"/>
    <w:rsid w:val="00BE4854"/>
    <w:rsid w:val="00BF02DB"/>
    <w:rsid w:val="00BF0D85"/>
    <w:rsid w:val="00BF296B"/>
    <w:rsid w:val="00BF4010"/>
    <w:rsid w:val="00BF54BA"/>
    <w:rsid w:val="00BF5F90"/>
    <w:rsid w:val="00C008BC"/>
    <w:rsid w:val="00C0271F"/>
    <w:rsid w:val="00C02A1A"/>
    <w:rsid w:val="00C0466A"/>
    <w:rsid w:val="00C04854"/>
    <w:rsid w:val="00C050E0"/>
    <w:rsid w:val="00C05A7C"/>
    <w:rsid w:val="00C12913"/>
    <w:rsid w:val="00C135FE"/>
    <w:rsid w:val="00C1363F"/>
    <w:rsid w:val="00C14978"/>
    <w:rsid w:val="00C15EAE"/>
    <w:rsid w:val="00C17B01"/>
    <w:rsid w:val="00C20141"/>
    <w:rsid w:val="00C2147C"/>
    <w:rsid w:val="00C21B1B"/>
    <w:rsid w:val="00C228EA"/>
    <w:rsid w:val="00C22E83"/>
    <w:rsid w:val="00C24B7D"/>
    <w:rsid w:val="00C2534A"/>
    <w:rsid w:val="00C265AF"/>
    <w:rsid w:val="00C30000"/>
    <w:rsid w:val="00C328B0"/>
    <w:rsid w:val="00C34003"/>
    <w:rsid w:val="00C341AA"/>
    <w:rsid w:val="00C34D99"/>
    <w:rsid w:val="00C35598"/>
    <w:rsid w:val="00C35D0B"/>
    <w:rsid w:val="00C364D8"/>
    <w:rsid w:val="00C374B4"/>
    <w:rsid w:val="00C37BC2"/>
    <w:rsid w:val="00C41614"/>
    <w:rsid w:val="00C4261A"/>
    <w:rsid w:val="00C43A31"/>
    <w:rsid w:val="00C442D3"/>
    <w:rsid w:val="00C507B2"/>
    <w:rsid w:val="00C51000"/>
    <w:rsid w:val="00C529C4"/>
    <w:rsid w:val="00C52B06"/>
    <w:rsid w:val="00C531E8"/>
    <w:rsid w:val="00C540BA"/>
    <w:rsid w:val="00C56050"/>
    <w:rsid w:val="00C60960"/>
    <w:rsid w:val="00C618A7"/>
    <w:rsid w:val="00C64943"/>
    <w:rsid w:val="00C657F9"/>
    <w:rsid w:val="00C65BD2"/>
    <w:rsid w:val="00C66E60"/>
    <w:rsid w:val="00C67363"/>
    <w:rsid w:val="00C67C4B"/>
    <w:rsid w:val="00C7074B"/>
    <w:rsid w:val="00C73438"/>
    <w:rsid w:val="00C747CA"/>
    <w:rsid w:val="00C75807"/>
    <w:rsid w:val="00C75E95"/>
    <w:rsid w:val="00C76906"/>
    <w:rsid w:val="00C80EEE"/>
    <w:rsid w:val="00C813DA"/>
    <w:rsid w:val="00C81A28"/>
    <w:rsid w:val="00C82560"/>
    <w:rsid w:val="00C827DF"/>
    <w:rsid w:val="00C8290F"/>
    <w:rsid w:val="00C82A6E"/>
    <w:rsid w:val="00C84C60"/>
    <w:rsid w:val="00C85E0E"/>
    <w:rsid w:val="00C8799B"/>
    <w:rsid w:val="00C93349"/>
    <w:rsid w:val="00C93DD2"/>
    <w:rsid w:val="00C9506E"/>
    <w:rsid w:val="00C953ED"/>
    <w:rsid w:val="00C95719"/>
    <w:rsid w:val="00CA0FAC"/>
    <w:rsid w:val="00CA266D"/>
    <w:rsid w:val="00CA2E87"/>
    <w:rsid w:val="00CA3F1A"/>
    <w:rsid w:val="00CA5206"/>
    <w:rsid w:val="00CA52FC"/>
    <w:rsid w:val="00CA5319"/>
    <w:rsid w:val="00CA636B"/>
    <w:rsid w:val="00CA66CA"/>
    <w:rsid w:val="00CA68F8"/>
    <w:rsid w:val="00CA76F2"/>
    <w:rsid w:val="00CA7C83"/>
    <w:rsid w:val="00CB0F09"/>
    <w:rsid w:val="00CB1EED"/>
    <w:rsid w:val="00CB273A"/>
    <w:rsid w:val="00CB44EB"/>
    <w:rsid w:val="00CB4537"/>
    <w:rsid w:val="00CB5638"/>
    <w:rsid w:val="00CB5BE1"/>
    <w:rsid w:val="00CB6FB6"/>
    <w:rsid w:val="00CB7E32"/>
    <w:rsid w:val="00CC0358"/>
    <w:rsid w:val="00CC09DF"/>
    <w:rsid w:val="00CC0B31"/>
    <w:rsid w:val="00CC201E"/>
    <w:rsid w:val="00CC360D"/>
    <w:rsid w:val="00CD196C"/>
    <w:rsid w:val="00CD2546"/>
    <w:rsid w:val="00CD2636"/>
    <w:rsid w:val="00CD3511"/>
    <w:rsid w:val="00CD4B80"/>
    <w:rsid w:val="00CD7891"/>
    <w:rsid w:val="00CE1477"/>
    <w:rsid w:val="00CE1874"/>
    <w:rsid w:val="00CE7FBD"/>
    <w:rsid w:val="00CF5A57"/>
    <w:rsid w:val="00CF7DED"/>
    <w:rsid w:val="00D001E2"/>
    <w:rsid w:val="00D017E8"/>
    <w:rsid w:val="00D01993"/>
    <w:rsid w:val="00D02FE4"/>
    <w:rsid w:val="00D0316D"/>
    <w:rsid w:val="00D03DFA"/>
    <w:rsid w:val="00D03E1F"/>
    <w:rsid w:val="00D05C97"/>
    <w:rsid w:val="00D05F6F"/>
    <w:rsid w:val="00D0671F"/>
    <w:rsid w:val="00D072E8"/>
    <w:rsid w:val="00D076B2"/>
    <w:rsid w:val="00D07717"/>
    <w:rsid w:val="00D10E29"/>
    <w:rsid w:val="00D12AB0"/>
    <w:rsid w:val="00D13D38"/>
    <w:rsid w:val="00D17149"/>
    <w:rsid w:val="00D17FAE"/>
    <w:rsid w:val="00D20600"/>
    <w:rsid w:val="00D232F0"/>
    <w:rsid w:val="00D24776"/>
    <w:rsid w:val="00D27016"/>
    <w:rsid w:val="00D30F33"/>
    <w:rsid w:val="00D3185E"/>
    <w:rsid w:val="00D31E19"/>
    <w:rsid w:val="00D361B1"/>
    <w:rsid w:val="00D41FA0"/>
    <w:rsid w:val="00D4207B"/>
    <w:rsid w:val="00D42716"/>
    <w:rsid w:val="00D427FE"/>
    <w:rsid w:val="00D45480"/>
    <w:rsid w:val="00D4723B"/>
    <w:rsid w:val="00D47411"/>
    <w:rsid w:val="00D51B28"/>
    <w:rsid w:val="00D554AB"/>
    <w:rsid w:val="00D5746E"/>
    <w:rsid w:val="00D60F62"/>
    <w:rsid w:val="00D63544"/>
    <w:rsid w:val="00D63828"/>
    <w:rsid w:val="00D638C0"/>
    <w:rsid w:val="00D657E6"/>
    <w:rsid w:val="00D662D6"/>
    <w:rsid w:val="00D71372"/>
    <w:rsid w:val="00D73A05"/>
    <w:rsid w:val="00D74C4F"/>
    <w:rsid w:val="00D74FCD"/>
    <w:rsid w:val="00D75D21"/>
    <w:rsid w:val="00D81908"/>
    <w:rsid w:val="00D82713"/>
    <w:rsid w:val="00D82783"/>
    <w:rsid w:val="00D828CC"/>
    <w:rsid w:val="00D83768"/>
    <w:rsid w:val="00D839F0"/>
    <w:rsid w:val="00D83E94"/>
    <w:rsid w:val="00D84FF5"/>
    <w:rsid w:val="00D859CB"/>
    <w:rsid w:val="00D85DF8"/>
    <w:rsid w:val="00D86A9B"/>
    <w:rsid w:val="00D900E0"/>
    <w:rsid w:val="00D910F5"/>
    <w:rsid w:val="00D9136D"/>
    <w:rsid w:val="00D91E44"/>
    <w:rsid w:val="00D93DDB"/>
    <w:rsid w:val="00D93FB5"/>
    <w:rsid w:val="00D95B66"/>
    <w:rsid w:val="00D961F6"/>
    <w:rsid w:val="00D971CB"/>
    <w:rsid w:val="00D97ED0"/>
    <w:rsid w:val="00DA0187"/>
    <w:rsid w:val="00DA23E0"/>
    <w:rsid w:val="00DA29F9"/>
    <w:rsid w:val="00DA4DDE"/>
    <w:rsid w:val="00DA4E5D"/>
    <w:rsid w:val="00DA794E"/>
    <w:rsid w:val="00DB6385"/>
    <w:rsid w:val="00DC0DB9"/>
    <w:rsid w:val="00DC24B4"/>
    <w:rsid w:val="00DC2881"/>
    <w:rsid w:val="00DC5339"/>
    <w:rsid w:val="00DC6ABD"/>
    <w:rsid w:val="00DC6E7B"/>
    <w:rsid w:val="00DD1023"/>
    <w:rsid w:val="00DD2230"/>
    <w:rsid w:val="00DD307E"/>
    <w:rsid w:val="00DD4EE9"/>
    <w:rsid w:val="00DD6C06"/>
    <w:rsid w:val="00DE17EE"/>
    <w:rsid w:val="00DE1D81"/>
    <w:rsid w:val="00DE354D"/>
    <w:rsid w:val="00DE3E33"/>
    <w:rsid w:val="00DE3F39"/>
    <w:rsid w:val="00DE4D19"/>
    <w:rsid w:val="00DE501C"/>
    <w:rsid w:val="00DF0833"/>
    <w:rsid w:val="00DF0DFB"/>
    <w:rsid w:val="00DF1EC3"/>
    <w:rsid w:val="00DF24B8"/>
    <w:rsid w:val="00DF2CF2"/>
    <w:rsid w:val="00DF36B5"/>
    <w:rsid w:val="00DF48FC"/>
    <w:rsid w:val="00DF5309"/>
    <w:rsid w:val="00DF5D47"/>
    <w:rsid w:val="00E001D4"/>
    <w:rsid w:val="00E01B08"/>
    <w:rsid w:val="00E01B44"/>
    <w:rsid w:val="00E0241D"/>
    <w:rsid w:val="00E0360D"/>
    <w:rsid w:val="00E05125"/>
    <w:rsid w:val="00E051F5"/>
    <w:rsid w:val="00E05334"/>
    <w:rsid w:val="00E059F4"/>
    <w:rsid w:val="00E05B64"/>
    <w:rsid w:val="00E05C67"/>
    <w:rsid w:val="00E064C5"/>
    <w:rsid w:val="00E068C3"/>
    <w:rsid w:val="00E06D26"/>
    <w:rsid w:val="00E07136"/>
    <w:rsid w:val="00E07400"/>
    <w:rsid w:val="00E100DC"/>
    <w:rsid w:val="00E10166"/>
    <w:rsid w:val="00E10264"/>
    <w:rsid w:val="00E10FBA"/>
    <w:rsid w:val="00E1112E"/>
    <w:rsid w:val="00E114AA"/>
    <w:rsid w:val="00E14087"/>
    <w:rsid w:val="00E14295"/>
    <w:rsid w:val="00E169BD"/>
    <w:rsid w:val="00E217F5"/>
    <w:rsid w:val="00E21CB0"/>
    <w:rsid w:val="00E30034"/>
    <w:rsid w:val="00E306F6"/>
    <w:rsid w:val="00E311DF"/>
    <w:rsid w:val="00E31A55"/>
    <w:rsid w:val="00E32197"/>
    <w:rsid w:val="00E32908"/>
    <w:rsid w:val="00E365E3"/>
    <w:rsid w:val="00E421E9"/>
    <w:rsid w:val="00E42266"/>
    <w:rsid w:val="00E443AF"/>
    <w:rsid w:val="00E45D21"/>
    <w:rsid w:val="00E45DD2"/>
    <w:rsid w:val="00E46187"/>
    <w:rsid w:val="00E47A32"/>
    <w:rsid w:val="00E50810"/>
    <w:rsid w:val="00E5083B"/>
    <w:rsid w:val="00E5095F"/>
    <w:rsid w:val="00E53430"/>
    <w:rsid w:val="00E53EFE"/>
    <w:rsid w:val="00E5483B"/>
    <w:rsid w:val="00E54D26"/>
    <w:rsid w:val="00E55D79"/>
    <w:rsid w:val="00E55D9B"/>
    <w:rsid w:val="00E603A7"/>
    <w:rsid w:val="00E6086E"/>
    <w:rsid w:val="00E62BFD"/>
    <w:rsid w:val="00E6344C"/>
    <w:rsid w:val="00E65609"/>
    <w:rsid w:val="00E65EEA"/>
    <w:rsid w:val="00E66022"/>
    <w:rsid w:val="00E673E7"/>
    <w:rsid w:val="00E72E42"/>
    <w:rsid w:val="00E73E34"/>
    <w:rsid w:val="00E74368"/>
    <w:rsid w:val="00E76926"/>
    <w:rsid w:val="00E80306"/>
    <w:rsid w:val="00E81449"/>
    <w:rsid w:val="00E8302F"/>
    <w:rsid w:val="00E830B1"/>
    <w:rsid w:val="00E92111"/>
    <w:rsid w:val="00E931F7"/>
    <w:rsid w:val="00E941E0"/>
    <w:rsid w:val="00E946EF"/>
    <w:rsid w:val="00E94F78"/>
    <w:rsid w:val="00E95C92"/>
    <w:rsid w:val="00E971F1"/>
    <w:rsid w:val="00E97608"/>
    <w:rsid w:val="00EA2CAD"/>
    <w:rsid w:val="00EA408F"/>
    <w:rsid w:val="00EA4AEF"/>
    <w:rsid w:val="00EA5FD9"/>
    <w:rsid w:val="00EA7998"/>
    <w:rsid w:val="00EA7C55"/>
    <w:rsid w:val="00EB10FD"/>
    <w:rsid w:val="00EB22FF"/>
    <w:rsid w:val="00EB240B"/>
    <w:rsid w:val="00EB4674"/>
    <w:rsid w:val="00EB74E1"/>
    <w:rsid w:val="00EC131F"/>
    <w:rsid w:val="00EC27D1"/>
    <w:rsid w:val="00EC3493"/>
    <w:rsid w:val="00EC4CB4"/>
    <w:rsid w:val="00ED1FAF"/>
    <w:rsid w:val="00ED20C6"/>
    <w:rsid w:val="00ED41D6"/>
    <w:rsid w:val="00ED5C54"/>
    <w:rsid w:val="00ED7344"/>
    <w:rsid w:val="00EE0720"/>
    <w:rsid w:val="00EE20A5"/>
    <w:rsid w:val="00EE2790"/>
    <w:rsid w:val="00EE2B6B"/>
    <w:rsid w:val="00EE36A9"/>
    <w:rsid w:val="00EE398D"/>
    <w:rsid w:val="00EE4F08"/>
    <w:rsid w:val="00EE6721"/>
    <w:rsid w:val="00EE6882"/>
    <w:rsid w:val="00EE7CD0"/>
    <w:rsid w:val="00EF27AF"/>
    <w:rsid w:val="00EF52BE"/>
    <w:rsid w:val="00EF66B3"/>
    <w:rsid w:val="00EF7EB6"/>
    <w:rsid w:val="00F0111D"/>
    <w:rsid w:val="00F0144B"/>
    <w:rsid w:val="00F01F7C"/>
    <w:rsid w:val="00F03BD8"/>
    <w:rsid w:val="00F04720"/>
    <w:rsid w:val="00F0526A"/>
    <w:rsid w:val="00F0589D"/>
    <w:rsid w:val="00F060C2"/>
    <w:rsid w:val="00F0761D"/>
    <w:rsid w:val="00F07C5E"/>
    <w:rsid w:val="00F116B9"/>
    <w:rsid w:val="00F14E3D"/>
    <w:rsid w:val="00F15D9B"/>
    <w:rsid w:val="00F170A9"/>
    <w:rsid w:val="00F21308"/>
    <w:rsid w:val="00F21FBA"/>
    <w:rsid w:val="00F2287F"/>
    <w:rsid w:val="00F23F61"/>
    <w:rsid w:val="00F2430D"/>
    <w:rsid w:val="00F25384"/>
    <w:rsid w:val="00F2690F"/>
    <w:rsid w:val="00F26E7F"/>
    <w:rsid w:val="00F279A1"/>
    <w:rsid w:val="00F3064B"/>
    <w:rsid w:val="00F30C29"/>
    <w:rsid w:val="00F32871"/>
    <w:rsid w:val="00F33305"/>
    <w:rsid w:val="00F3608B"/>
    <w:rsid w:val="00F36C16"/>
    <w:rsid w:val="00F37458"/>
    <w:rsid w:val="00F375DE"/>
    <w:rsid w:val="00F42636"/>
    <w:rsid w:val="00F42F35"/>
    <w:rsid w:val="00F430C9"/>
    <w:rsid w:val="00F43181"/>
    <w:rsid w:val="00F4405B"/>
    <w:rsid w:val="00F45D97"/>
    <w:rsid w:val="00F46814"/>
    <w:rsid w:val="00F47753"/>
    <w:rsid w:val="00F50899"/>
    <w:rsid w:val="00F52B4C"/>
    <w:rsid w:val="00F53BF5"/>
    <w:rsid w:val="00F54545"/>
    <w:rsid w:val="00F55D7A"/>
    <w:rsid w:val="00F5744B"/>
    <w:rsid w:val="00F57D91"/>
    <w:rsid w:val="00F60237"/>
    <w:rsid w:val="00F60CE5"/>
    <w:rsid w:val="00F64BB0"/>
    <w:rsid w:val="00F66A99"/>
    <w:rsid w:val="00F67394"/>
    <w:rsid w:val="00F67CDF"/>
    <w:rsid w:val="00F71634"/>
    <w:rsid w:val="00F742E5"/>
    <w:rsid w:val="00F750F8"/>
    <w:rsid w:val="00F766EE"/>
    <w:rsid w:val="00F77DFD"/>
    <w:rsid w:val="00F81EDB"/>
    <w:rsid w:val="00F84493"/>
    <w:rsid w:val="00F86186"/>
    <w:rsid w:val="00F86620"/>
    <w:rsid w:val="00F86715"/>
    <w:rsid w:val="00F869C3"/>
    <w:rsid w:val="00F90A91"/>
    <w:rsid w:val="00F91829"/>
    <w:rsid w:val="00F96687"/>
    <w:rsid w:val="00F96D96"/>
    <w:rsid w:val="00F97AAD"/>
    <w:rsid w:val="00FA2C1A"/>
    <w:rsid w:val="00FA42BD"/>
    <w:rsid w:val="00FA450A"/>
    <w:rsid w:val="00FB0AD8"/>
    <w:rsid w:val="00FB0CB4"/>
    <w:rsid w:val="00FB0D43"/>
    <w:rsid w:val="00FB19FE"/>
    <w:rsid w:val="00FB1D4C"/>
    <w:rsid w:val="00FB3150"/>
    <w:rsid w:val="00FC0F71"/>
    <w:rsid w:val="00FC126A"/>
    <w:rsid w:val="00FC1ED6"/>
    <w:rsid w:val="00FC4B2E"/>
    <w:rsid w:val="00FD0B9E"/>
    <w:rsid w:val="00FD1964"/>
    <w:rsid w:val="00FD1AF7"/>
    <w:rsid w:val="00FD2F4F"/>
    <w:rsid w:val="00FD47DF"/>
    <w:rsid w:val="00FD5D31"/>
    <w:rsid w:val="00FD6322"/>
    <w:rsid w:val="00FE0506"/>
    <w:rsid w:val="00FE1569"/>
    <w:rsid w:val="00FE4282"/>
    <w:rsid w:val="00FE6566"/>
    <w:rsid w:val="00FE73E4"/>
    <w:rsid w:val="00FF09B8"/>
    <w:rsid w:val="00FF6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0141"/>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C20141"/>
    <w:rPr>
      <w:b/>
      <w:bCs/>
    </w:rPr>
  </w:style>
  <w:style w:type="paragraph" w:styleId="a5">
    <w:name w:val="header"/>
    <w:basedOn w:val="a"/>
    <w:link w:val="Char"/>
    <w:rsid w:val="00513F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13FB3"/>
    <w:rPr>
      <w:kern w:val="2"/>
      <w:sz w:val="18"/>
      <w:szCs w:val="18"/>
    </w:rPr>
  </w:style>
  <w:style w:type="paragraph" w:styleId="a6">
    <w:name w:val="footer"/>
    <w:basedOn w:val="a"/>
    <w:link w:val="Char0"/>
    <w:rsid w:val="00513FB3"/>
    <w:pPr>
      <w:tabs>
        <w:tab w:val="center" w:pos="4153"/>
        <w:tab w:val="right" w:pos="8306"/>
      </w:tabs>
      <w:snapToGrid w:val="0"/>
      <w:jc w:val="left"/>
    </w:pPr>
    <w:rPr>
      <w:sz w:val="18"/>
      <w:szCs w:val="18"/>
    </w:rPr>
  </w:style>
  <w:style w:type="character" w:customStyle="1" w:styleId="Char0">
    <w:name w:val="页脚 Char"/>
    <w:basedOn w:val="a0"/>
    <w:link w:val="a6"/>
    <w:rsid w:val="00513FB3"/>
    <w:rPr>
      <w:kern w:val="2"/>
      <w:sz w:val="18"/>
      <w:szCs w:val="18"/>
    </w:rPr>
  </w:style>
  <w:style w:type="paragraph" w:styleId="a7">
    <w:name w:val="Balloon Text"/>
    <w:basedOn w:val="a"/>
    <w:link w:val="Char1"/>
    <w:rsid w:val="009D4C6A"/>
    <w:rPr>
      <w:sz w:val="18"/>
      <w:szCs w:val="18"/>
    </w:rPr>
  </w:style>
  <w:style w:type="character" w:customStyle="1" w:styleId="Char1">
    <w:name w:val="批注框文本 Char"/>
    <w:basedOn w:val="a0"/>
    <w:link w:val="a7"/>
    <w:rsid w:val="009D4C6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0141"/>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C20141"/>
    <w:rPr>
      <w:b/>
      <w:bCs/>
    </w:rPr>
  </w:style>
  <w:style w:type="paragraph" w:styleId="a5">
    <w:name w:val="header"/>
    <w:basedOn w:val="a"/>
    <w:link w:val="Char"/>
    <w:rsid w:val="00513F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13FB3"/>
    <w:rPr>
      <w:kern w:val="2"/>
      <w:sz w:val="18"/>
      <w:szCs w:val="18"/>
    </w:rPr>
  </w:style>
  <w:style w:type="paragraph" w:styleId="a6">
    <w:name w:val="footer"/>
    <w:basedOn w:val="a"/>
    <w:link w:val="Char0"/>
    <w:rsid w:val="00513FB3"/>
    <w:pPr>
      <w:tabs>
        <w:tab w:val="center" w:pos="4153"/>
        <w:tab w:val="right" w:pos="8306"/>
      </w:tabs>
      <w:snapToGrid w:val="0"/>
      <w:jc w:val="left"/>
    </w:pPr>
    <w:rPr>
      <w:sz w:val="18"/>
      <w:szCs w:val="18"/>
    </w:rPr>
  </w:style>
  <w:style w:type="character" w:customStyle="1" w:styleId="Char0">
    <w:name w:val="页脚 Char"/>
    <w:basedOn w:val="a0"/>
    <w:link w:val="a6"/>
    <w:rsid w:val="00513FB3"/>
    <w:rPr>
      <w:kern w:val="2"/>
      <w:sz w:val="18"/>
      <w:szCs w:val="18"/>
    </w:rPr>
  </w:style>
  <w:style w:type="paragraph" w:styleId="a7">
    <w:name w:val="Balloon Text"/>
    <w:basedOn w:val="a"/>
    <w:link w:val="Char1"/>
    <w:rsid w:val="009D4C6A"/>
    <w:rPr>
      <w:sz w:val="18"/>
      <w:szCs w:val="18"/>
    </w:rPr>
  </w:style>
  <w:style w:type="character" w:customStyle="1" w:styleId="Char1">
    <w:name w:val="批注框文本 Char"/>
    <w:basedOn w:val="a0"/>
    <w:link w:val="a7"/>
    <w:rsid w:val="009D4C6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33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om/link?m=a9GFfhAFA58wp9lwqItq%2FmgLrKodCNo%2FYYjKpHJGJaOaaWYiChyfhxyOVcr1RONFKDC3LPPQ6wxiAlgCEtIXCG%2FoMgNtnAjk0foxx8KpcCcwutMZgLDisV4w3nSymGxSVaPJhGh%2Bi71so40HsDsmuOH216drOt%2BFqm9eGMWwp1uXXYHE7pvbAc8Ti40jW2RKrL3RU%2Bw%3D%3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756B5-BE85-4096-8B8F-F38C5CEA1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1752</Words>
  <Characters>9992</Characters>
  <Application>Microsoft Office Word</Application>
  <DocSecurity>0</DocSecurity>
  <Lines>83</Lines>
  <Paragraphs>23</Paragraphs>
  <ScaleCrop>false</ScaleCrop>
  <Company>China</Company>
  <LinksUpToDate>false</LinksUpToDate>
  <CharactersWithSpaces>11721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杨新宇</dc:creator>
  <cp:keywords/>
  <dc:description/>
  <cp:lastModifiedBy>杨新宇</cp:lastModifiedBy>
  <cp:revision>2</cp:revision>
  <cp:lastPrinted>2019-09-06T01:12:00Z</cp:lastPrinted>
  <dcterms:created xsi:type="dcterms:W3CDTF">2019-09-06T10:31:00Z</dcterms:created>
  <dcterms:modified xsi:type="dcterms:W3CDTF">2019-09-06T10:31:00Z</dcterms:modified>
</cp:coreProperties>
</file>