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A31" w14:textId="77777777" w:rsidR="00952963" w:rsidRPr="00F0139C" w:rsidRDefault="00F10530" w:rsidP="00952963">
      <w:pPr>
        <w:spacing w:beforeLines="400" w:before="1248"/>
        <w:jc w:val="distribute"/>
        <w:rPr>
          <w:rFonts w:ascii="方正小标宋简体" w:eastAsia="方正小标宋简体"/>
          <w:bCs/>
          <w:color w:val="FF0000"/>
          <w:spacing w:val="-20"/>
          <w:w w:val="58"/>
          <w:sz w:val="130"/>
          <w:szCs w:val="130"/>
        </w:rPr>
      </w:pPr>
      <w:r w:rsidRPr="00F0139C">
        <w:rPr>
          <w:rFonts w:ascii="方正小标宋简体" w:eastAsia="方正小标宋简体" w:hAnsi="宋体"/>
          <w:bCs/>
          <w:noProof/>
          <w:color w:val="FF0000"/>
          <w:spacing w:val="-20"/>
          <w:w w:val="58"/>
          <w:sz w:val="130"/>
          <w:szCs w:val="13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0868138" wp14:editId="33181A0F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81025" cy="504825"/>
                <wp:effectExtent l="0" t="0" r="9525" b="952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876FD" w14:textId="706CBEBA" w:rsidR="00F10530" w:rsidRPr="00F0139C" w:rsidRDefault="00F10530">
                            <w:pPr>
                              <w:rPr>
                                <w:rFonts w:ascii="宋体" w:hAnsi="宋体"/>
                                <w:sz w:val="28"/>
                                <w:szCs w:val="32"/>
                              </w:rPr>
                            </w:pPr>
                            <w:r w:rsidRPr="00F0139C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【</w:t>
                            </w:r>
                            <w:r w:rsidR="0023269D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A</w:t>
                            </w:r>
                            <w:r w:rsidRPr="00F0139C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6813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45pt;margin-top:2.25pt;width:45.75pt;height:39.75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" stroked="f">
                <v:textbox>
                  <w:txbxContent>
                    <w:p w14:paraId="05B876FD" w14:textId="706CBEBA" w:rsidR="00F10530" w:rsidRPr="00F0139C" w:rsidRDefault="00F10530">
                      <w:pPr>
                        <w:rPr>
                          <w:rFonts w:ascii="宋体" w:hAnsi="宋体"/>
                          <w:sz w:val="28"/>
                          <w:szCs w:val="32"/>
                        </w:rPr>
                      </w:pPr>
                      <w:r w:rsidRPr="00F0139C">
                        <w:rPr>
                          <w:rFonts w:ascii="宋体" w:hAnsi="宋体" w:hint="eastAsia"/>
                          <w:sz w:val="28"/>
                          <w:szCs w:val="32"/>
                        </w:rPr>
                        <w:t>【</w:t>
                      </w:r>
                      <w:r w:rsidR="0023269D">
                        <w:rPr>
                          <w:rFonts w:ascii="宋体" w:hAnsi="宋体" w:hint="eastAsia"/>
                          <w:sz w:val="28"/>
                          <w:szCs w:val="32"/>
                        </w:rPr>
                        <w:t>A</w:t>
                      </w:r>
                      <w:r w:rsidRPr="00F0139C">
                        <w:rPr>
                          <w:rFonts w:ascii="宋体" w:hAnsi="宋体" w:hint="eastAsia"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963" w:rsidRPr="00F0139C">
        <w:rPr>
          <w:rFonts w:ascii="方正小标宋简体" w:eastAsia="方正小标宋简体" w:hAnsi="宋体" w:hint="eastAsia"/>
          <w:bCs/>
          <w:color w:val="FF0000"/>
          <w:spacing w:val="-20"/>
          <w:w w:val="58"/>
          <w:sz w:val="130"/>
          <w:szCs w:val="130"/>
        </w:rPr>
        <w:t>嘉兴市文化广电旅游局文件</w:t>
      </w:r>
    </w:p>
    <w:p w14:paraId="46268A31" w14:textId="77777777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</w:p>
    <w:p w14:paraId="4F906552" w14:textId="182CCA7B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嘉文广旅</w:t>
      </w:r>
      <w:r w:rsidR="00F10530">
        <w:rPr>
          <w:rFonts w:ascii="仿宋_GB2312" w:eastAsia="仿宋_GB2312" w:hint="eastAsia"/>
          <w:sz w:val="32"/>
        </w:rPr>
        <w:t>函</w:t>
      </w:r>
      <w:r>
        <w:rPr>
          <w:rFonts w:ascii="仿宋_GB2312" w:eastAsia="仿宋_GB2312" w:hint="eastAsia"/>
          <w:sz w:val="32"/>
        </w:rPr>
        <w:t>〔</w:t>
      </w:r>
      <w:r w:rsidR="00F0139C"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〕</w:t>
      </w:r>
      <w:r w:rsidR="0023269D">
        <w:rPr>
          <w:rFonts w:ascii="仿宋_GB2312" w:eastAsia="仿宋_GB2312" w:hint="eastAsia"/>
          <w:sz w:val="32"/>
        </w:rPr>
        <w:t>1</w:t>
      </w:r>
      <w:r w:rsidR="00C7125D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号</w:t>
      </w:r>
    </w:p>
    <w:p w14:paraId="718BEDBA" w14:textId="77777777" w:rsidR="00C65F27" w:rsidRPr="00280B16" w:rsidRDefault="00952963" w:rsidP="00280B16">
      <w:pPr>
        <w:rPr>
          <w:rFonts w:ascii="Times New Roman" w:hAnsi="Times New Roman"/>
          <w:sz w:val="32"/>
          <w:szCs w:val="24"/>
        </w:rPr>
      </w:pPr>
      <w:r w:rsidRPr="00F01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AC8DB0" wp14:editId="7CC4636A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19050" r="1333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EFAC1" id="直接连接符 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    </w:pict>
          </mc:Fallback>
        </mc:AlternateContent>
      </w:r>
    </w:p>
    <w:p w14:paraId="202BEAD7" w14:textId="77777777" w:rsidR="00DC3FEA" w:rsidRPr="00DC3FEA" w:rsidRDefault="00DC3FEA" w:rsidP="001F7860">
      <w:pPr>
        <w:spacing w:line="640" w:lineRule="exact"/>
        <w:jc w:val="center"/>
        <w:rPr>
          <w:rFonts w:ascii="方正小标宋简体" w:eastAsia="方正小标宋简体"/>
          <w:b/>
          <w:bCs/>
          <w:sz w:val="44"/>
        </w:rPr>
      </w:pPr>
    </w:p>
    <w:p w14:paraId="4FDCEDBB" w14:textId="49515150" w:rsidR="00F10530" w:rsidRPr="00F0139C" w:rsidRDefault="00F0139C" w:rsidP="00F0139C">
      <w:pPr>
        <w:tabs>
          <w:tab w:val="left" w:pos="2265"/>
        </w:tabs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对市政协八届四次第</w:t>
      </w:r>
      <w:r w:rsidR="00C7125D">
        <w:rPr>
          <w:rFonts w:ascii="方正小标宋简体" w:eastAsia="方正小标宋简体" w:hint="eastAsia"/>
          <w:sz w:val="44"/>
          <w:szCs w:val="44"/>
        </w:rPr>
        <w:t>11</w:t>
      </w:r>
      <w:r w:rsidR="00ED7E53">
        <w:rPr>
          <w:rFonts w:ascii="方正小标宋简体" w:eastAsia="方正小标宋简体" w:hint="eastAsia"/>
          <w:sz w:val="44"/>
          <w:szCs w:val="44"/>
        </w:rPr>
        <w:t>9</w:t>
      </w:r>
      <w:r w:rsidRPr="00F0139C">
        <w:rPr>
          <w:rFonts w:ascii="方正小标宋简体" w:eastAsia="方正小标宋简体" w:hint="eastAsia"/>
          <w:sz w:val="44"/>
          <w:szCs w:val="44"/>
        </w:rPr>
        <w:t>号提案的答复</w:t>
      </w:r>
    </w:p>
    <w:p w14:paraId="6998FE8A" w14:textId="77777777" w:rsidR="00F10530" w:rsidRPr="00C66732" w:rsidRDefault="00F10530" w:rsidP="00C65F27">
      <w:pPr>
        <w:rPr>
          <w:rFonts w:ascii="黑体" w:eastAsia="黑体" w:hAnsi="黑体"/>
          <w:sz w:val="32"/>
          <w:szCs w:val="32"/>
        </w:rPr>
      </w:pPr>
    </w:p>
    <w:p w14:paraId="271D5199" w14:textId="77777777" w:rsidR="00C7125D" w:rsidRDefault="00C7125D" w:rsidP="00C7125D">
      <w:pPr>
        <w:snapToGrid w:val="0"/>
        <w:spacing w:line="600" w:lineRule="exact"/>
        <w:rPr>
          <w:rFonts w:ascii="仿宋_GB2312" w:eastAsia="仿宋_GB2312" w:hAnsi="宋体" w:cs="宋体"/>
          <w:color w:val="000000"/>
          <w:spacing w:val="-6"/>
          <w:sz w:val="32"/>
          <w:szCs w:val="32"/>
        </w:rPr>
      </w:pPr>
      <w:r w:rsidRPr="0053168D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市政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协</w:t>
      </w:r>
      <w:r w:rsidRPr="0053168D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经济委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员会</w:t>
      </w:r>
      <w:r w:rsidRPr="0053168D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：</w:t>
      </w:r>
    </w:p>
    <w:p w14:paraId="2AD01FBE" w14:textId="77777777" w:rsidR="00C7125D" w:rsidRDefault="00C7125D" w:rsidP="00C7125D">
      <w:pPr>
        <w:snapToGrid w:val="0"/>
        <w:spacing w:line="600" w:lineRule="exact"/>
        <w:ind w:firstLineChars="200" w:firstLine="616"/>
        <w:rPr>
          <w:rFonts w:ascii="仿宋_GB2312" w:eastAsia="仿宋_GB2312" w:hAnsi="宋体" w:cs="宋体"/>
          <w:color w:val="000000"/>
          <w:spacing w:val="-6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你委在市政协八届四次会议上</w:t>
      </w:r>
      <w:r w:rsidRPr="005D4DEB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提出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的</w:t>
      </w:r>
      <w:r w:rsidRPr="005D4DEB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《</w:t>
      </w:r>
      <w:r w:rsidRPr="0053168D"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进一步彰显嘉兴江南水城特色 做足做好水文章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》</w:t>
      </w:r>
      <w:r w:rsidRPr="00396F67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（第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1</w:t>
      </w:r>
      <w:r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19</w:t>
      </w:r>
      <w:r w:rsidRPr="00396F67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提案）已收悉。首先感谢</w:t>
      </w:r>
      <w:r w:rsidRPr="00396F67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对嘉兴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文化</w:t>
      </w:r>
      <w:r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旅游业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的关心与支持！</w:t>
      </w:r>
      <w:r w:rsidRPr="00396F67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我们认为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建议</w:t>
      </w:r>
      <w:r w:rsidRPr="00396F67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提及的相关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问题</w:t>
      </w:r>
      <w:r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与</w:t>
      </w:r>
      <w:r w:rsidRPr="00396F67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建议十分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及时</w:t>
      </w:r>
      <w:r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和</w:t>
      </w:r>
      <w:r w:rsidRPr="00396F67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必要，作为本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提案</w:t>
      </w:r>
      <w:r w:rsidRPr="00396F67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的主办单位，我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局</w:t>
      </w:r>
      <w:r w:rsidRPr="00396F67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会</w:t>
      </w:r>
      <w:r w:rsidRPr="00C97E45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同市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交通局、市水利局、市体育</w:t>
      </w:r>
      <w:r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、嘉城集团</w:t>
      </w:r>
      <w:r w:rsidRPr="00C97E45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等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单位</w:t>
      </w:r>
      <w:r w:rsidRPr="00C97E45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进行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了</w:t>
      </w:r>
      <w:r w:rsidRPr="00C97E45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研究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与落实</w:t>
      </w:r>
      <w:r w:rsidRPr="00C97E45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现将办理情况</w:t>
      </w:r>
      <w:r w:rsidRPr="00C97E45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答复如下：</w:t>
      </w:r>
    </w:p>
    <w:p w14:paraId="0D5E889B" w14:textId="77777777" w:rsidR="00C7125D" w:rsidRDefault="00C7125D" w:rsidP="00C7125D">
      <w:pPr>
        <w:snapToGrid w:val="0"/>
        <w:spacing w:line="600" w:lineRule="exact"/>
        <w:ind w:firstLineChars="200" w:firstLine="616"/>
        <w:rPr>
          <w:rFonts w:ascii="仿宋_GB2312" w:eastAsia="仿宋_GB2312" w:hAnsi="宋体" w:cs="宋体"/>
          <w:color w:val="000000"/>
          <w:spacing w:val="-6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嘉兴自古就是江南</w:t>
      </w:r>
      <w:r w:rsidRPr="00963F1B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水城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，城市依水而建、因水而兴、因水而美。水是嘉兴</w:t>
      </w:r>
      <w:r w:rsidRPr="00963F1B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独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特</w:t>
      </w:r>
      <w:r w:rsidRPr="00963F1B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的城市记忆，更是嘉兴古城的文脉。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近年来，</w:t>
      </w:r>
      <w:r w:rsidRPr="00963F1B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lastRenderedPageBreak/>
        <w:t>我市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围绕“运河</w:t>
      </w:r>
      <w:r w:rsidRPr="00963F1B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水城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，秀美嘉兴”</w:t>
      </w:r>
      <w:r w:rsidRPr="00963F1B"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，做大做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强</w:t>
      </w:r>
      <w:r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“</w:t>
      </w:r>
      <w:r w:rsidRPr="00963F1B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水</w:t>
      </w:r>
      <w:r w:rsidRPr="00963F1B"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文章</w:t>
      </w:r>
      <w:r w:rsidRPr="00963F1B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”，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全力推进</w:t>
      </w:r>
      <w:r w:rsidRPr="00963F1B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具有国际化品质的江南水乡文化名城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建设。</w:t>
      </w:r>
    </w:p>
    <w:p w14:paraId="7EAB47D8" w14:textId="77777777" w:rsidR="00C7125D" w:rsidRPr="00C7125D" w:rsidRDefault="00C7125D" w:rsidP="00C7125D">
      <w:pPr>
        <w:snapToGrid w:val="0"/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7125D">
        <w:rPr>
          <w:rFonts w:ascii="黑体" w:eastAsia="黑体" w:hAnsi="黑体" w:hint="eastAsia"/>
          <w:bCs/>
          <w:sz w:val="32"/>
          <w:szCs w:val="32"/>
        </w:rPr>
        <w:t>一、优化河网布局，建设全域美丽河湖</w:t>
      </w:r>
    </w:p>
    <w:p w14:paraId="0BF029C0" w14:textId="77777777" w:rsidR="00C7125D" w:rsidRPr="008D6B80" w:rsidRDefault="00C7125D" w:rsidP="00C7125D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加强水生态文明建设，我市围绕水域生态开展了中心城区水系连通、农村水系综合整治、河湖建设等工作。一是盘活中心城区水体，</w:t>
      </w:r>
      <w:r w:rsidRPr="00F2684E">
        <w:rPr>
          <w:rFonts w:ascii="仿宋" w:eastAsia="仿宋" w:hAnsi="仿宋" w:hint="eastAsia"/>
          <w:sz w:val="32"/>
          <w:szCs w:val="32"/>
        </w:rPr>
        <w:t>2018年</w:t>
      </w:r>
      <w:r>
        <w:rPr>
          <w:rFonts w:ascii="仿宋" w:eastAsia="仿宋" w:hAnsi="仿宋" w:hint="eastAsia"/>
          <w:sz w:val="32"/>
          <w:szCs w:val="32"/>
        </w:rPr>
        <w:t>以来，市水利局</w:t>
      </w:r>
      <w:r w:rsidRPr="00F2684E">
        <w:rPr>
          <w:rFonts w:ascii="仿宋" w:eastAsia="仿宋" w:hAnsi="仿宋" w:hint="eastAsia"/>
          <w:sz w:val="32"/>
          <w:szCs w:val="32"/>
        </w:rPr>
        <w:t>开展了以贯通断头河</w:t>
      </w:r>
      <w:r>
        <w:rPr>
          <w:rFonts w:ascii="仿宋" w:eastAsia="仿宋" w:hAnsi="仿宋" w:hint="eastAsia"/>
          <w:sz w:val="32"/>
          <w:szCs w:val="32"/>
        </w:rPr>
        <w:t>(</w:t>
      </w:r>
      <w:r w:rsidRPr="00F2684E">
        <w:rPr>
          <w:rFonts w:ascii="仿宋" w:eastAsia="仿宋" w:hAnsi="仿宋" w:hint="eastAsia"/>
          <w:sz w:val="32"/>
          <w:szCs w:val="32"/>
        </w:rPr>
        <w:t>浜</w:t>
      </w:r>
      <w:r>
        <w:rPr>
          <w:rFonts w:ascii="仿宋" w:eastAsia="仿宋" w:hAnsi="仿宋" w:hint="eastAsia"/>
          <w:sz w:val="32"/>
          <w:szCs w:val="32"/>
        </w:rPr>
        <w:t>)</w:t>
      </w:r>
      <w:r w:rsidRPr="00F2684E">
        <w:rPr>
          <w:rFonts w:ascii="仿宋" w:eastAsia="仿宋" w:hAnsi="仿宋" w:hint="eastAsia"/>
          <w:sz w:val="32"/>
          <w:szCs w:val="32"/>
        </w:rPr>
        <w:t>为主的城市水系连通及活水畅流工程，以构建“水网相通、城水相依、人水相亲”水网格局为目标，拆堤建闸、拆除土坝、路改桥、路改涵以及新开挖河道等打通“断头河”</w:t>
      </w:r>
      <w:r>
        <w:rPr>
          <w:rFonts w:ascii="仿宋" w:eastAsia="仿宋" w:hAnsi="仿宋" w:hint="eastAsia"/>
          <w:sz w:val="32"/>
          <w:szCs w:val="32"/>
        </w:rPr>
        <w:t>；同时</w:t>
      </w:r>
      <w:r w:rsidRPr="00F2684E">
        <w:rPr>
          <w:rFonts w:ascii="仿宋" w:eastAsia="仿宋" w:hAnsi="仿宋" w:hint="eastAsia"/>
          <w:sz w:val="32"/>
          <w:szCs w:val="32"/>
        </w:rPr>
        <w:t>编制</w:t>
      </w:r>
      <w:r>
        <w:rPr>
          <w:rFonts w:ascii="仿宋" w:eastAsia="仿宋" w:hAnsi="仿宋" w:hint="eastAsia"/>
          <w:sz w:val="32"/>
          <w:szCs w:val="32"/>
        </w:rPr>
        <w:t>了</w:t>
      </w:r>
      <w:r w:rsidRPr="00F2684E">
        <w:rPr>
          <w:rFonts w:ascii="仿宋" w:eastAsia="仿宋" w:hAnsi="仿宋" w:hint="eastAsia"/>
          <w:sz w:val="32"/>
          <w:szCs w:val="32"/>
        </w:rPr>
        <w:t>《嘉兴市城市水系连通实施方案》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2684E"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 w:hint="eastAsia"/>
          <w:sz w:val="32"/>
          <w:szCs w:val="32"/>
        </w:rPr>
        <w:t>前</w:t>
      </w:r>
      <w:r w:rsidRPr="00F2684E">
        <w:rPr>
          <w:rFonts w:ascii="仿宋" w:eastAsia="仿宋" w:hAnsi="仿宋" w:hint="eastAsia"/>
          <w:sz w:val="32"/>
          <w:szCs w:val="32"/>
        </w:rPr>
        <w:t>完成金家浜、周家角港</w:t>
      </w:r>
      <w:r>
        <w:rPr>
          <w:rFonts w:ascii="仿宋" w:eastAsia="仿宋" w:hAnsi="仿宋" w:hint="eastAsia"/>
          <w:sz w:val="32"/>
          <w:szCs w:val="32"/>
        </w:rPr>
        <w:t>等</w:t>
      </w:r>
      <w:r w:rsidRPr="00F2684E">
        <w:rPr>
          <w:rFonts w:ascii="仿宋" w:eastAsia="仿宋" w:hAnsi="仿宋" w:hint="eastAsia"/>
          <w:sz w:val="32"/>
          <w:szCs w:val="32"/>
        </w:rPr>
        <w:t xml:space="preserve"> 6 处水系连通；远期2035年</w:t>
      </w:r>
      <w:r>
        <w:rPr>
          <w:rFonts w:ascii="仿宋" w:eastAsia="仿宋" w:hAnsi="仿宋" w:hint="eastAsia"/>
          <w:sz w:val="32"/>
          <w:szCs w:val="32"/>
        </w:rPr>
        <w:t>前</w:t>
      </w:r>
      <w:r w:rsidRPr="00F2684E">
        <w:rPr>
          <w:rFonts w:ascii="仿宋" w:eastAsia="仿宋" w:hAnsi="仿宋" w:hint="eastAsia"/>
          <w:sz w:val="32"/>
          <w:szCs w:val="32"/>
        </w:rPr>
        <w:t>完成1</w:t>
      </w:r>
      <w:r>
        <w:rPr>
          <w:rFonts w:ascii="仿宋" w:eastAsia="仿宋" w:hAnsi="仿宋" w:hint="eastAsia"/>
          <w:sz w:val="32"/>
          <w:szCs w:val="32"/>
        </w:rPr>
        <w:t>号河、大木桥港等</w:t>
      </w:r>
      <w:r w:rsidRPr="00F2684E">
        <w:rPr>
          <w:rFonts w:ascii="仿宋" w:eastAsia="仿宋" w:hAnsi="仿宋" w:hint="eastAsia"/>
          <w:sz w:val="32"/>
          <w:szCs w:val="32"/>
        </w:rPr>
        <w:t>15处河</w:t>
      </w:r>
      <w:r>
        <w:rPr>
          <w:rFonts w:ascii="仿宋" w:eastAsia="仿宋" w:hAnsi="仿宋" w:hint="eastAsia"/>
          <w:sz w:val="32"/>
          <w:szCs w:val="32"/>
        </w:rPr>
        <w:t>(</w:t>
      </w:r>
      <w:r w:rsidRPr="00F2684E">
        <w:rPr>
          <w:rFonts w:ascii="仿宋" w:eastAsia="仿宋" w:hAnsi="仿宋" w:hint="eastAsia"/>
          <w:sz w:val="32"/>
          <w:szCs w:val="32"/>
        </w:rPr>
        <w:t>浜</w:t>
      </w:r>
      <w:r>
        <w:rPr>
          <w:rFonts w:ascii="仿宋" w:eastAsia="仿宋" w:hAnsi="仿宋" w:hint="eastAsia"/>
          <w:sz w:val="32"/>
          <w:szCs w:val="32"/>
        </w:rPr>
        <w:t>)</w:t>
      </w:r>
      <w:r w:rsidRPr="00F2684E">
        <w:rPr>
          <w:rFonts w:ascii="仿宋" w:eastAsia="仿宋" w:hAnsi="仿宋" w:hint="eastAsia"/>
          <w:sz w:val="32"/>
          <w:szCs w:val="32"/>
        </w:rPr>
        <w:t>水系沟通。</w:t>
      </w:r>
      <w:r>
        <w:rPr>
          <w:rFonts w:ascii="仿宋" w:eastAsia="仿宋" w:hAnsi="仿宋" w:cs="宋体" w:hint="eastAsia"/>
          <w:kern w:val="0"/>
          <w:sz w:val="32"/>
          <w:szCs w:val="32"/>
        </w:rPr>
        <w:t>三是建设全域美丽河湖，</w:t>
      </w:r>
      <w:r w:rsidRPr="00206000">
        <w:rPr>
          <w:rFonts w:ascii="仿宋" w:eastAsia="仿宋" w:hAnsi="仿宋" w:cs="宋体" w:hint="eastAsia"/>
          <w:kern w:val="0"/>
          <w:sz w:val="32"/>
          <w:szCs w:val="32"/>
        </w:rPr>
        <w:t>编制</w:t>
      </w:r>
      <w:r>
        <w:rPr>
          <w:rFonts w:ascii="仿宋" w:eastAsia="仿宋" w:hAnsi="仿宋" w:cs="宋体" w:hint="eastAsia"/>
          <w:kern w:val="0"/>
          <w:sz w:val="32"/>
          <w:szCs w:val="32"/>
        </w:rPr>
        <w:t>了</w:t>
      </w:r>
      <w:r w:rsidRPr="00206000">
        <w:rPr>
          <w:rFonts w:ascii="仿宋" w:eastAsia="仿宋" w:hAnsi="仿宋" w:cs="宋体" w:hint="eastAsia"/>
          <w:kern w:val="0"/>
          <w:sz w:val="32"/>
          <w:szCs w:val="32"/>
        </w:rPr>
        <w:t>《嘉兴市美丽河湖建设实施方案（2018-2022年）》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，提出“一心、两带、四片、八廊”美丽河湖建设</w:t>
      </w:r>
      <w:r w:rsidRPr="00206000">
        <w:rPr>
          <w:rFonts w:ascii="仿宋" w:eastAsia="仿宋" w:hAnsi="仿宋" w:cs="宋体" w:hint="eastAsia"/>
          <w:kern w:val="0"/>
          <w:sz w:val="32"/>
          <w:szCs w:val="32"/>
        </w:rPr>
        <w:t>思</w:t>
      </w:r>
      <w:r>
        <w:rPr>
          <w:rFonts w:ascii="仿宋" w:eastAsia="仿宋" w:hAnsi="仿宋" w:cs="宋体" w:hint="eastAsia"/>
          <w:kern w:val="0"/>
          <w:sz w:val="32"/>
          <w:szCs w:val="32"/>
        </w:rPr>
        <w:t>路</w:t>
      </w:r>
      <w:r w:rsidRPr="00206000">
        <w:rPr>
          <w:rFonts w:ascii="仿宋" w:eastAsia="仿宋" w:hAnsi="仿宋" w:cs="宋体" w:hint="eastAsia"/>
          <w:kern w:val="0"/>
          <w:sz w:val="32"/>
          <w:szCs w:val="32"/>
        </w:rPr>
        <w:t>，把我市为打造成“具有嘉兴田园韵味的浙北江南诗画水乡”</w:t>
      </w:r>
      <w:r>
        <w:rPr>
          <w:rFonts w:ascii="仿宋" w:eastAsia="仿宋" w:hAnsi="仿宋" w:cs="宋体" w:hint="eastAsia"/>
          <w:kern w:val="0"/>
          <w:sz w:val="32"/>
          <w:szCs w:val="32"/>
        </w:rPr>
        <w:t>。截止2019年，已成功创建省、市、县三级美丽河湖共计327条(个)，其中省级14条(个)，并涌现了如</w:t>
      </w:r>
      <w:r w:rsidRPr="00206000">
        <w:rPr>
          <w:rFonts w:ascii="仿宋" w:eastAsia="仿宋" w:hAnsi="仿宋" w:cs="宋体" w:hint="eastAsia"/>
          <w:kern w:val="0"/>
          <w:sz w:val="32"/>
          <w:szCs w:val="32"/>
        </w:rPr>
        <w:t>凌公塘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06000">
        <w:rPr>
          <w:rFonts w:ascii="仿宋" w:eastAsia="仿宋" w:hAnsi="仿宋" w:cs="宋体" w:hint="eastAsia"/>
          <w:kern w:val="0"/>
          <w:sz w:val="32"/>
          <w:szCs w:val="32"/>
        </w:rPr>
        <w:t>鹃湖、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凤凰湖等一大批经典优美河湖。2020年</w:t>
      </w:r>
      <w:r w:rsidRPr="00206000">
        <w:rPr>
          <w:rFonts w:ascii="仿宋" w:eastAsia="仿宋" w:hAnsi="仿宋" w:cs="宋体" w:hint="eastAsia"/>
          <w:kern w:val="0"/>
          <w:sz w:val="32"/>
          <w:szCs w:val="32"/>
        </w:rPr>
        <w:t>全市计划</w:t>
      </w:r>
      <w:r>
        <w:rPr>
          <w:rFonts w:ascii="仿宋" w:eastAsia="仿宋" w:hAnsi="仿宋" w:cs="宋体" w:hint="eastAsia"/>
          <w:kern w:val="0"/>
          <w:sz w:val="32"/>
          <w:szCs w:val="32"/>
        </w:rPr>
        <w:t>创建</w:t>
      </w:r>
      <w:r w:rsidRPr="00206000">
        <w:rPr>
          <w:rFonts w:ascii="仿宋" w:eastAsia="仿宋" w:hAnsi="仿宋" w:cs="宋体" w:hint="eastAsia"/>
          <w:kern w:val="0"/>
          <w:sz w:val="32"/>
          <w:szCs w:val="32"/>
        </w:rPr>
        <w:t>美丽河湖35条</w:t>
      </w:r>
      <w:r>
        <w:rPr>
          <w:rFonts w:ascii="仿宋" w:eastAsia="仿宋" w:hAnsi="仿宋" w:cs="宋体" w:hint="eastAsia"/>
          <w:kern w:val="0"/>
          <w:sz w:val="32"/>
          <w:szCs w:val="32"/>
        </w:rPr>
        <w:t>(个)，其中</w:t>
      </w:r>
      <w:r w:rsidRPr="00206000">
        <w:rPr>
          <w:rFonts w:ascii="仿宋" w:eastAsia="仿宋" w:hAnsi="仿宋" w:cs="宋体" w:hint="eastAsia"/>
          <w:kern w:val="0"/>
          <w:sz w:val="32"/>
          <w:szCs w:val="32"/>
        </w:rPr>
        <w:t>争</w:t>
      </w:r>
      <w:r>
        <w:rPr>
          <w:rFonts w:ascii="仿宋" w:eastAsia="仿宋" w:hAnsi="仿宋" w:cs="宋体" w:hint="eastAsia"/>
          <w:kern w:val="0"/>
          <w:sz w:val="32"/>
          <w:szCs w:val="32"/>
        </w:rPr>
        <w:t>创</w:t>
      </w:r>
      <w:r w:rsidRPr="00206000">
        <w:rPr>
          <w:rFonts w:ascii="仿宋" w:eastAsia="仿宋" w:hAnsi="仿宋" w:cs="宋体" w:hint="eastAsia"/>
          <w:kern w:val="0"/>
          <w:sz w:val="32"/>
          <w:szCs w:val="32"/>
        </w:rPr>
        <w:t>省级美丽河湖共9条</w:t>
      </w:r>
      <w:r>
        <w:rPr>
          <w:rFonts w:ascii="仿宋" w:eastAsia="仿宋" w:hAnsi="仿宋" w:cs="宋体" w:hint="eastAsia"/>
          <w:kern w:val="0"/>
          <w:sz w:val="32"/>
          <w:szCs w:val="32"/>
        </w:rPr>
        <w:t>(个)。</w:t>
      </w:r>
    </w:p>
    <w:p w14:paraId="177E5D08" w14:textId="77777777" w:rsidR="00C7125D" w:rsidRPr="00C7125D" w:rsidRDefault="00C7125D" w:rsidP="00C7125D">
      <w:pPr>
        <w:snapToGrid w:val="0"/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7125D">
        <w:rPr>
          <w:rFonts w:ascii="黑体" w:eastAsia="黑体" w:hAnsi="黑体" w:hint="eastAsia"/>
          <w:bCs/>
          <w:sz w:val="32"/>
          <w:szCs w:val="32"/>
        </w:rPr>
        <w:t>二、完善水上设施，打响</w:t>
      </w:r>
      <w:r w:rsidRPr="00C7125D">
        <w:rPr>
          <w:rFonts w:ascii="黑体" w:eastAsia="黑体" w:hAnsi="黑体"/>
          <w:bCs/>
          <w:sz w:val="32"/>
          <w:szCs w:val="32"/>
        </w:rPr>
        <w:t>“船游嘉兴”品牌</w:t>
      </w:r>
    </w:p>
    <w:p w14:paraId="65C3AACF" w14:textId="77777777" w:rsidR="00C7125D" w:rsidRPr="001D3323" w:rsidRDefault="00C7125D" w:rsidP="00C7125D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近年来，我市旅游部门紧紧围绕水文化特色，狠抓文旅环境营造，创新水上游项目，凸显江南水城个性，打响“船游嘉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兴”品牌。一是改造提升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狮子汇、梅湾街、南门头以及月河等游船码头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完成了</w:t>
      </w:r>
      <w:r>
        <w:rPr>
          <w:rFonts w:ascii="仿宋_GB2312" w:eastAsia="仿宋_GB2312" w:hAnsi="仿宋_GB2312" w:cs="仿宋_GB2312" w:hint="eastAsia"/>
          <w:sz w:val="32"/>
          <w:szCs w:val="32"/>
        </w:rPr>
        <w:t>环城河重要节点的</w:t>
      </w:r>
      <w:r>
        <w:rPr>
          <w:rFonts w:ascii="仿宋_GB2312" w:eastAsia="仿宋_GB2312" w:hAnsi="仿宋_GB2312" w:cs="仿宋_GB2312"/>
          <w:sz w:val="32"/>
          <w:szCs w:val="32"/>
        </w:rPr>
        <w:t>整体亮化工程，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沿线</w:t>
      </w:r>
      <w:r>
        <w:rPr>
          <w:rFonts w:ascii="仿宋_GB2312" w:eastAsia="仿宋_GB2312" w:hAnsi="仿宋_GB2312" w:cs="仿宋_GB2312"/>
          <w:sz w:val="32"/>
          <w:szCs w:val="32"/>
        </w:rPr>
        <w:t>设置了“雾森”系统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二是完善水上游基础设施，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以游船为载体，打造了16艘具有江南特色的丝网船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/>
          <w:sz w:val="32"/>
          <w:szCs w:val="32"/>
        </w:rPr>
        <w:t>推出了“市区一日游”</w:t>
      </w:r>
      <w:r>
        <w:rPr>
          <w:rFonts w:ascii="仿宋_GB2312" w:eastAsia="仿宋_GB2312" w:hAnsi="仿宋_GB2312" w:cs="仿宋_GB2312" w:hint="eastAsia"/>
          <w:sz w:val="32"/>
          <w:szCs w:val="32"/>
        </w:rPr>
        <w:t>产品，同时开展</w:t>
      </w:r>
      <w:r>
        <w:rPr>
          <w:rFonts w:ascii="仿宋_GB2312" w:eastAsia="仿宋_GB2312" w:hAnsi="仿宋_GB2312" w:cs="仿宋_GB2312"/>
          <w:sz w:val="32"/>
          <w:szCs w:val="32"/>
        </w:rPr>
        <w:t>水上会务、</w:t>
      </w:r>
      <w:r>
        <w:rPr>
          <w:rFonts w:ascii="仿宋_GB2312" w:eastAsia="仿宋_GB2312" w:hAnsi="仿宋_GB2312" w:cs="仿宋_GB2312" w:hint="eastAsia"/>
          <w:sz w:val="32"/>
          <w:szCs w:val="32"/>
        </w:rPr>
        <w:t>水上</w:t>
      </w:r>
      <w:r>
        <w:rPr>
          <w:rFonts w:ascii="仿宋_GB2312" w:eastAsia="仿宋_GB2312" w:hAnsi="仿宋_GB2312" w:cs="仿宋_GB2312"/>
          <w:sz w:val="32"/>
          <w:szCs w:val="32"/>
        </w:rPr>
        <w:t>船宴、夜游环城河等</w:t>
      </w:r>
      <w:r>
        <w:rPr>
          <w:rFonts w:ascii="仿宋_GB2312" w:eastAsia="仿宋_GB2312" w:hAnsi="仿宋_GB2312" w:cs="仿宋_GB2312" w:hint="eastAsia"/>
          <w:sz w:val="32"/>
          <w:szCs w:val="32"/>
        </w:rPr>
        <w:t>新产品</w:t>
      </w:r>
      <w:r>
        <w:rPr>
          <w:rFonts w:ascii="仿宋_GB2312" w:eastAsia="仿宋_GB2312" w:hAnsi="仿宋_GB2312" w:cs="仿宋_GB2312"/>
          <w:sz w:val="32"/>
          <w:szCs w:val="32"/>
        </w:rPr>
        <w:t>，游船上听红船故事、品南湖船宴、赏禾城夜色</w:t>
      </w:r>
      <w:r>
        <w:rPr>
          <w:rFonts w:ascii="仿宋_GB2312" w:eastAsia="仿宋_GB2312" w:hAnsi="仿宋_GB2312" w:cs="仿宋_GB2312" w:hint="eastAsia"/>
          <w:sz w:val="32"/>
          <w:szCs w:val="32"/>
        </w:rPr>
        <w:t>已成为市区的一大特色旅游产品。</w:t>
      </w:r>
    </w:p>
    <w:p w14:paraId="1E7CBC2A" w14:textId="77777777" w:rsidR="00C7125D" w:rsidRPr="00C7125D" w:rsidRDefault="00C7125D" w:rsidP="00C7125D">
      <w:pPr>
        <w:snapToGrid w:val="0"/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7125D">
        <w:rPr>
          <w:rFonts w:ascii="黑体" w:eastAsia="黑体" w:hAnsi="黑体" w:hint="eastAsia"/>
          <w:bCs/>
          <w:sz w:val="32"/>
          <w:szCs w:val="32"/>
        </w:rPr>
        <w:t>三、编制水运规划，打造水上巴士航线</w:t>
      </w:r>
    </w:p>
    <w:p w14:paraId="324B5F7D" w14:textId="77777777" w:rsidR="00C7125D" w:rsidRPr="00E255D1" w:rsidRDefault="00C7125D" w:rsidP="00C7125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6442">
        <w:rPr>
          <w:rFonts w:ascii="仿宋_GB2312" w:eastAsia="仿宋_GB2312" w:hint="eastAsia"/>
          <w:sz w:val="32"/>
          <w:szCs w:val="32"/>
        </w:rPr>
        <w:t>努力推动水路客运的发展。</w:t>
      </w:r>
      <w:r>
        <w:rPr>
          <w:rFonts w:ascii="仿宋_GB2312" w:eastAsia="仿宋_GB2312" w:hint="eastAsia"/>
          <w:sz w:val="32"/>
          <w:szCs w:val="32"/>
        </w:rPr>
        <w:t>市交通局先后编制出台了</w:t>
      </w:r>
      <w:r w:rsidRPr="00D6531B">
        <w:rPr>
          <w:rFonts w:ascii="仿宋_GB2312" w:eastAsia="仿宋_GB2312" w:hint="eastAsia"/>
          <w:sz w:val="32"/>
          <w:szCs w:val="32"/>
        </w:rPr>
        <w:t>《嘉兴市水上客运系统总体规划》</w:t>
      </w:r>
      <w:r>
        <w:rPr>
          <w:rFonts w:ascii="仿宋_GB2312" w:eastAsia="仿宋_GB2312" w:hint="eastAsia"/>
          <w:sz w:val="32"/>
          <w:szCs w:val="32"/>
        </w:rPr>
        <w:t>、《嘉兴市水上客运规划研究》等。今年3月根据“市中心城市品质嘉兴大会战指挥部”部署要求，充分利用九水资源，</w:t>
      </w:r>
      <w:r w:rsidRPr="00810B6E">
        <w:rPr>
          <w:rFonts w:ascii="仿宋_GB2312" w:eastAsia="仿宋_GB2312" w:hint="eastAsia"/>
          <w:sz w:val="32"/>
          <w:szCs w:val="32"/>
        </w:rPr>
        <w:t>重点打造市区内水上客</w:t>
      </w:r>
      <w:r>
        <w:rPr>
          <w:rFonts w:ascii="仿宋_GB2312" w:eastAsia="仿宋_GB2312" w:hint="eastAsia"/>
          <w:sz w:val="32"/>
          <w:szCs w:val="32"/>
        </w:rPr>
        <w:t>运服务线路，中心城区范围规划“1+9+1”</w:t>
      </w:r>
      <w:r w:rsidRPr="00810B6E">
        <w:rPr>
          <w:rFonts w:ascii="仿宋_GB2312" w:eastAsia="仿宋_GB2312" w:hint="eastAsia"/>
          <w:sz w:val="32"/>
          <w:szCs w:val="32"/>
        </w:rPr>
        <w:t>条水上巴士线路，线路总长约</w:t>
      </w:r>
      <w:r>
        <w:rPr>
          <w:rFonts w:ascii="仿宋_GB2312" w:eastAsia="仿宋_GB2312" w:hint="eastAsia"/>
          <w:sz w:val="32"/>
          <w:szCs w:val="32"/>
        </w:rPr>
        <w:t>10</w:t>
      </w:r>
      <w:r w:rsidRPr="00810B6E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公里</w:t>
      </w:r>
      <w:r w:rsidRPr="00810B6E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针对提案中南湖与高铁新城航线，因涉及水源一级保护区，拟采用环保能源（</w:t>
      </w:r>
      <w:r w:rsidRPr="00187E0C">
        <w:rPr>
          <w:rFonts w:ascii="仿宋_GB2312" w:eastAsia="仿宋_GB2312" w:hint="eastAsia"/>
          <w:sz w:val="32"/>
          <w:szCs w:val="32"/>
        </w:rPr>
        <w:t>磷酸铁锂电池</w:t>
      </w:r>
      <w:r>
        <w:rPr>
          <w:rFonts w:ascii="仿宋_GB2312" w:eastAsia="仿宋_GB2312" w:hint="eastAsia"/>
          <w:sz w:val="32"/>
          <w:szCs w:val="32"/>
        </w:rPr>
        <w:t>）</w:t>
      </w:r>
      <w:r w:rsidRPr="00187E0C">
        <w:rPr>
          <w:rFonts w:ascii="仿宋_GB2312" w:eastAsia="仿宋_GB2312" w:hint="eastAsia"/>
          <w:sz w:val="32"/>
          <w:szCs w:val="32"/>
        </w:rPr>
        <w:t>动力船型，</w:t>
      </w:r>
      <w:r>
        <w:rPr>
          <w:rFonts w:ascii="仿宋_GB2312" w:eastAsia="仿宋_GB2312" w:hint="eastAsia"/>
          <w:sz w:val="32"/>
          <w:szCs w:val="32"/>
        </w:rPr>
        <w:t>在</w:t>
      </w:r>
      <w:r w:rsidRPr="00187E0C">
        <w:rPr>
          <w:rFonts w:ascii="仿宋_GB2312" w:eastAsia="仿宋_GB2312" w:hint="eastAsia"/>
          <w:sz w:val="32"/>
          <w:szCs w:val="32"/>
        </w:rPr>
        <w:t>水源一级保护区不设停靠码头、船舶全封闭运行等措施，</w:t>
      </w:r>
      <w:r>
        <w:rPr>
          <w:rFonts w:ascii="仿宋_GB2312" w:eastAsia="仿宋_GB2312" w:hint="eastAsia"/>
          <w:sz w:val="32"/>
          <w:szCs w:val="32"/>
        </w:rPr>
        <w:t>确保水源地安全；针对</w:t>
      </w:r>
      <w:r w:rsidRPr="00810B6E">
        <w:rPr>
          <w:rFonts w:ascii="仿宋_GB2312" w:eastAsia="仿宋_GB2312" w:hint="eastAsia"/>
          <w:sz w:val="32"/>
          <w:szCs w:val="32"/>
        </w:rPr>
        <w:t>桥下空间不达标</w:t>
      </w:r>
      <w:r>
        <w:rPr>
          <w:rFonts w:ascii="仿宋_GB2312" w:eastAsia="仿宋_GB2312" w:hint="eastAsia"/>
          <w:sz w:val="32"/>
          <w:szCs w:val="32"/>
        </w:rPr>
        <w:t>问题，正积极研究桥梁顶升及扁平型船型设计，</w:t>
      </w:r>
      <w:r w:rsidRPr="00187E0C">
        <w:rPr>
          <w:rFonts w:ascii="仿宋_GB2312" w:eastAsia="仿宋_GB2312" w:hint="eastAsia"/>
          <w:sz w:val="32"/>
          <w:szCs w:val="32"/>
        </w:rPr>
        <w:t>争取</w:t>
      </w:r>
      <w:r>
        <w:rPr>
          <w:rFonts w:ascii="仿宋_GB2312" w:eastAsia="仿宋_GB2312" w:hint="eastAsia"/>
          <w:sz w:val="32"/>
          <w:szCs w:val="32"/>
        </w:rPr>
        <w:t>早日</w:t>
      </w:r>
      <w:r w:rsidRPr="00187E0C">
        <w:rPr>
          <w:rFonts w:ascii="仿宋_GB2312" w:eastAsia="仿宋_GB2312" w:hint="eastAsia"/>
          <w:sz w:val="32"/>
          <w:szCs w:val="32"/>
        </w:rPr>
        <w:t>具备开通水上巴士条件。</w:t>
      </w:r>
    </w:p>
    <w:p w14:paraId="109B1C26" w14:textId="77777777" w:rsidR="00C7125D" w:rsidRPr="00C7125D" w:rsidRDefault="00C7125D" w:rsidP="00C7125D">
      <w:pPr>
        <w:snapToGrid w:val="0"/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7125D">
        <w:rPr>
          <w:rFonts w:ascii="黑体" w:eastAsia="黑体" w:hAnsi="黑体" w:hint="eastAsia"/>
          <w:bCs/>
          <w:sz w:val="32"/>
          <w:szCs w:val="32"/>
        </w:rPr>
        <w:t>四、发展水上运动，提升江南水乡魅力</w:t>
      </w:r>
    </w:p>
    <w:p w14:paraId="29939A33" w14:textId="77777777" w:rsidR="00C7125D" w:rsidRDefault="00C7125D" w:rsidP="00C7125D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依托水利资源，市体育局广泛开展群众性的水上运动和水上节事活动。一是承接国内外高水平赛事，嘉善汾湖水上运动中心多次承办省级皮划艇、赛艇比赛以及全国、亚洲</w:t>
      </w:r>
      <w:r w:rsidRPr="0032138C">
        <w:rPr>
          <w:rFonts w:ascii="仿宋_GB2312" w:eastAsia="仿宋_GB2312" w:hint="eastAsia"/>
          <w:sz w:val="32"/>
          <w:szCs w:val="32"/>
        </w:rPr>
        <w:t>赛艇锦标</w:t>
      </w:r>
      <w:r w:rsidRPr="0032138C">
        <w:rPr>
          <w:rFonts w:ascii="仿宋_GB2312" w:eastAsia="仿宋_GB2312" w:hint="eastAsia"/>
          <w:sz w:val="32"/>
          <w:szCs w:val="32"/>
        </w:rPr>
        <w:lastRenderedPageBreak/>
        <w:t>赛</w:t>
      </w:r>
      <w:r>
        <w:rPr>
          <w:rFonts w:ascii="仿宋_GB2312" w:eastAsia="仿宋_GB2312" w:hint="eastAsia"/>
          <w:sz w:val="32"/>
          <w:szCs w:val="32"/>
        </w:rPr>
        <w:t>等高水平赛事。二是依托传统节事活动，开展水上运动。嘉兴已连续举办十多届端午民俗文化节龙舟竞渡和踏白船表演赛。三是落实水上运动场地建设，汾湖水上运动中心已</w:t>
      </w:r>
      <w:r w:rsidRPr="00116BF6">
        <w:rPr>
          <w:rFonts w:ascii="仿宋_GB2312" w:eastAsia="仿宋_GB2312" w:hint="eastAsia"/>
          <w:sz w:val="32"/>
          <w:szCs w:val="32"/>
        </w:rPr>
        <w:t>完成一期建设</w:t>
      </w:r>
      <w:r>
        <w:rPr>
          <w:rFonts w:ascii="仿宋_GB2312" w:eastAsia="仿宋_GB2312" w:hint="eastAsia"/>
          <w:sz w:val="32"/>
          <w:szCs w:val="32"/>
        </w:rPr>
        <w:t>，</w:t>
      </w:r>
      <w:r w:rsidRPr="00116BF6">
        <w:rPr>
          <w:rFonts w:ascii="仿宋_GB2312" w:eastAsia="仿宋_GB2312" w:hint="eastAsia"/>
          <w:sz w:val="32"/>
          <w:szCs w:val="32"/>
        </w:rPr>
        <w:t>拥有可使用水域面积1500亩，一个2000</w:t>
      </w:r>
      <w:r>
        <w:rPr>
          <w:rFonts w:ascii="仿宋_GB2312" w:eastAsia="仿宋_GB2312" w:hint="eastAsia"/>
          <w:sz w:val="32"/>
          <w:szCs w:val="32"/>
        </w:rPr>
        <w:t>米标准航道，陆上基础设施</w:t>
      </w:r>
      <w:r w:rsidRPr="00116BF6">
        <w:rPr>
          <w:rFonts w:ascii="仿宋_GB2312" w:eastAsia="仿宋_GB2312" w:hint="eastAsia"/>
          <w:sz w:val="32"/>
          <w:szCs w:val="32"/>
        </w:rPr>
        <w:t>40多亩，拥有较为完备的水上项目训练、比赛基础设施，</w:t>
      </w:r>
      <w:r>
        <w:rPr>
          <w:rFonts w:ascii="仿宋_GB2312" w:eastAsia="仿宋_GB2312" w:hint="eastAsia"/>
          <w:sz w:val="32"/>
          <w:szCs w:val="32"/>
        </w:rPr>
        <w:t>二期项目也正在谋划中。四是因地制宜组建体校水上项目运动队，完善水上运动人才培养及输送机制，活跃水上运动氛围。下一步将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继续</w:t>
      </w:r>
      <w:r>
        <w:rPr>
          <w:rFonts w:ascii="仿宋_GB2312" w:eastAsia="仿宋_GB2312" w:hint="eastAsia"/>
          <w:sz w:val="32"/>
          <w:szCs w:val="32"/>
        </w:rPr>
        <w:t>推进水（岸）上运动项目规划建设，在西南湖及九水沿线区域规划建设水上休闲运动项目，设置皮划艇、赛艇、龙舟等船艇类休闲运动，同步考虑健身绿道（骑行道）、马拉松赛道建设。</w:t>
      </w:r>
    </w:p>
    <w:p w14:paraId="1E8F5971" w14:textId="77777777" w:rsidR="00C7125D" w:rsidRPr="00C7125D" w:rsidRDefault="00C7125D" w:rsidP="00C7125D">
      <w:pPr>
        <w:snapToGrid w:val="0"/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7125D">
        <w:rPr>
          <w:rFonts w:ascii="黑体" w:eastAsia="黑体" w:hAnsi="黑体" w:hint="eastAsia"/>
          <w:bCs/>
          <w:sz w:val="32"/>
          <w:szCs w:val="32"/>
        </w:rPr>
        <w:t>五、围绕“九水连心”，塑造江南水乡名城</w:t>
      </w:r>
    </w:p>
    <w:p w14:paraId="7C66FF64" w14:textId="77777777" w:rsidR="00C7125D" w:rsidRDefault="00C7125D" w:rsidP="00C7125D">
      <w:pPr>
        <w:snapToGrid w:val="0"/>
        <w:spacing w:line="600" w:lineRule="exact"/>
        <w:ind w:firstLineChars="200" w:firstLine="616"/>
        <w:rPr>
          <w:rFonts w:ascii="仿宋_GB2312" w:eastAsia="仿宋_GB2312" w:hAnsi="宋体" w:cs="宋体"/>
          <w:color w:val="000000"/>
          <w:spacing w:val="-6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根据嘉兴中心城市品质大会战要求，下一步，将</w:t>
      </w:r>
      <w:r w:rsidRPr="003F714C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按照“九水连心”景观系统的规划，</w:t>
      </w:r>
      <w:r w:rsidRPr="003F714C"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以南湖为核心，九大水系呈蛛状水网成放射状向外联通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，</w:t>
      </w:r>
      <w:r w:rsidRPr="003F714C"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打造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“</w:t>
      </w:r>
      <w:r w:rsidRPr="003F714C"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十八园三十六景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”；</w:t>
      </w:r>
      <w:r w:rsidRPr="003F714C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同时</w:t>
      </w:r>
      <w:r w:rsidRPr="003F714C"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植入绿脉、文脉、水脉，提升绿化景观，</w:t>
      </w:r>
      <w:r w:rsidRPr="003F714C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进一步加强</w:t>
      </w:r>
      <w:r w:rsidRPr="00A20B71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景观布局和整合提升，</w:t>
      </w:r>
      <w:r w:rsidRPr="003F714C"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建设生态绿道和休闲空间，改造驳岸和基础设施，改造桥梁景观，</w:t>
      </w:r>
      <w:r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配建智慧管理系统，提升沿线建筑风貌，改造景观照明等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，</w:t>
      </w:r>
      <w:r w:rsidRPr="00A20B71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凸显“江南水韵”和“江南园林”的特色风貌，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展示</w:t>
      </w:r>
      <w:r w:rsidRPr="00A20B71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“两岸花堤，一路亭台”的景观形象，将“九水”区域打造成为世界级的绿色滨水空间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，</w:t>
      </w:r>
      <w:r w:rsidRPr="00113732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加快建设具有国际化品质的江南水乡文化名城</w:t>
      </w:r>
      <w:r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。</w:t>
      </w:r>
    </w:p>
    <w:p w14:paraId="16609A23" w14:textId="77777777" w:rsidR="00C7125D" w:rsidRPr="00C7125D" w:rsidRDefault="00C7125D" w:rsidP="00C7125D">
      <w:pPr>
        <w:snapToGrid w:val="0"/>
        <w:spacing w:line="600" w:lineRule="exact"/>
        <w:ind w:firstLineChars="200" w:firstLine="616"/>
        <w:rPr>
          <w:rFonts w:ascii="仿宋_GB2312" w:eastAsia="仿宋_GB2312" w:hAnsi="宋体" w:cs="宋体"/>
          <w:color w:val="000000"/>
          <w:spacing w:val="-6"/>
          <w:sz w:val="32"/>
          <w:szCs w:val="32"/>
        </w:rPr>
      </w:pPr>
      <w:r w:rsidRPr="00C7125D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当然，嘉兴江南水城的建设涉及的范围较广，建设过程中也</w:t>
      </w:r>
      <w:r w:rsidRPr="00C7125D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lastRenderedPageBreak/>
        <w:t>受到政策、规划、资金等各方面因素的影响，还有不少问题需要解决。我</w:t>
      </w:r>
      <w:r w:rsidRPr="00C7125D"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们</w:t>
      </w:r>
      <w:r w:rsidRPr="00C7125D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相信，在市委、市政府的正确领导下，在大家的共同努力</w:t>
      </w:r>
      <w:r w:rsidRPr="00C7125D"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下</w:t>
      </w:r>
      <w:r w:rsidRPr="00C7125D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，嘉兴</w:t>
      </w:r>
      <w:r w:rsidRPr="00C7125D"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”</w:t>
      </w:r>
      <w:r w:rsidRPr="00C7125D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九水连心</w:t>
      </w:r>
      <w:r w:rsidRPr="00C7125D">
        <w:rPr>
          <w:rFonts w:ascii="仿宋_GB2312" w:eastAsia="仿宋_GB2312" w:hAnsi="宋体" w:cs="宋体"/>
          <w:color w:val="000000"/>
          <w:spacing w:val="-6"/>
          <w:sz w:val="32"/>
          <w:szCs w:val="32"/>
        </w:rPr>
        <w:t>”</w:t>
      </w:r>
      <w:r w:rsidRPr="00C7125D"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  <w:t>城市风貌必将以全新的面貌展示在世人面前。</w:t>
      </w:r>
    </w:p>
    <w:p w14:paraId="594210D4" w14:textId="1305FF78" w:rsidR="005F60C3" w:rsidRDefault="00C7125D" w:rsidP="00C7125D">
      <w:pPr>
        <w:spacing w:line="60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BC502F">
        <w:rPr>
          <w:rFonts w:ascii="仿宋_GB2312" w:eastAsia="仿宋_GB2312" w:hint="eastAsia"/>
          <w:spacing w:val="-6"/>
          <w:sz w:val="32"/>
          <w:szCs w:val="32"/>
        </w:rPr>
        <w:t>再次感谢您的宝贵建议，希望一如既往支持嘉兴文旅事业</w:t>
      </w:r>
      <w:r>
        <w:rPr>
          <w:rFonts w:ascii="仿宋_GB2312" w:eastAsia="仿宋_GB2312" w:hint="eastAsia"/>
          <w:spacing w:val="-6"/>
          <w:sz w:val="32"/>
          <w:szCs w:val="32"/>
        </w:rPr>
        <w:t>和城市建设</w:t>
      </w:r>
      <w:r w:rsidRPr="00BC502F">
        <w:rPr>
          <w:rFonts w:ascii="仿宋_GB2312" w:eastAsia="仿宋_GB2312" w:hint="eastAsia"/>
          <w:spacing w:val="-6"/>
          <w:sz w:val="32"/>
          <w:szCs w:val="32"/>
        </w:rPr>
        <w:t>。</w:t>
      </w:r>
    </w:p>
    <w:p w14:paraId="7F329762" w14:textId="77777777" w:rsidR="00C7125D" w:rsidRDefault="00C7125D" w:rsidP="00C7125D">
      <w:pPr>
        <w:spacing w:line="60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14:paraId="52E68AA7" w14:textId="77777777" w:rsidR="00C7125D" w:rsidRPr="005F60C3" w:rsidRDefault="00C7125D" w:rsidP="00C7125D">
      <w:pPr>
        <w:spacing w:line="60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14:paraId="1B0F58EA" w14:textId="77777777" w:rsidR="00C7125D" w:rsidRDefault="00C7125D" w:rsidP="0006047C">
      <w:pPr>
        <w:pStyle w:val="af3"/>
        <w:spacing w:line="560" w:lineRule="exact"/>
        <w:ind w:firstLineChars="1560" w:firstLine="4992"/>
      </w:pPr>
      <w:r>
        <w:rPr>
          <w:rFonts w:hint="eastAsia"/>
        </w:rPr>
        <w:t>嘉兴市文化广电旅游局</w:t>
      </w:r>
    </w:p>
    <w:p w14:paraId="36D2C82C" w14:textId="77777777" w:rsidR="00C7125D" w:rsidRDefault="00C7125D" w:rsidP="00C7125D">
      <w:pPr>
        <w:pStyle w:val="af3"/>
        <w:ind w:firstLineChars="1700" w:firstLine="54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2020年8月24日</w:t>
      </w:r>
    </w:p>
    <w:p w14:paraId="4F561E8B" w14:textId="77777777" w:rsidR="00C7125D" w:rsidRDefault="00C7125D" w:rsidP="00C7125D">
      <w:pPr>
        <w:spacing w:line="600" w:lineRule="exact"/>
        <w:ind w:left="1"/>
        <w:rPr>
          <w:rFonts w:ascii="仿宋_GB2312" w:eastAsia="仿宋_GB2312"/>
          <w:spacing w:val="-6"/>
          <w:sz w:val="32"/>
        </w:rPr>
      </w:pPr>
    </w:p>
    <w:p w14:paraId="35DE9D2D" w14:textId="77777777" w:rsidR="00C7125D" w:rsidRPr="0023269D" w:rsidRDefault="00C7125D" w:rsidP="00C7125D">
      <w:pPr>
        <w:spacing w:line="600" w:lineRule="exact"/>
        <w:ind w:left="1" w:firstLineChars="200" w:firstLine="616"/>
        <w:rPr>
          <w:rFonts w:ascii="仿宋_GB2312" w:eastAsia="仿宋_GB2312"/>
        </w:rPr>
      </w:pPr>
      <w:r w:rsidRPr="0023269D">
        <w:rPr>
          <w:rFonts w:ascii="仿宋_GB2312" w:eastAsia="仿宋_GB2312" w:hint="eastAsia"/>
          <w:spacing w:val="-6"/>
          <w:sz w:val="32"/>
        </w:rPr>
        <w:t>（联系</w:t>
      </w:r>
      <w:r>
        <w:rPr>
          <w:rFonts w:ascii="仿宋_GB2312" w:eastAsia="仿宋_GB2312" w:hint="eastAsia"/>
          <w:spacing w:val="-6"/>
          <w:sz w:val="32"/>
        </w:rPr>
        <w:t>人</w:t>
      </w:r>
      <w:r w:rsidRPr="0023269D">
        <w:rPr>
          <w:rFonts w:ascii="仿宋_GB2312" w:eastAsia="仿宋_GB2312" w:hint="eastAsia"/>
          <w:spacing w:val="-6"/>
          <w:sz w:val="32"/>
        </w:rPr>
        <w:t>：顾伟建</w:t>
      </w:r>
      <w:r>
        <w:rPr>
          <w:rFonts w:ascii="仿宋_GB2312" w:eastAsia="仿宋_GB2312" w:hint="eastAsia"/>
          <w:spacing w:val="-6"/>
          <w:sz w:val="32"/>
        </w:rPr>
        <w:t>，</w:t>
      </w:r>
      <w:r w:rsidRPr="0023269D">
        <w:rPr>
          <w:rFonts w:ascii="仿宋_GB2312" w:eastAsia="仿宋_GB2312" w:hint="eastAsia"/>
          <w:spacing w:val="-6"/>
          <w:sz w:val="32"/>
        </w:rPr>
        <w:t>联系电话：82159724）</w:t>
      </w:r>
    </w:p>
    <w:p w14:paraId="1C4C6EC7" w14:textId="77777777" w:rsidR="002E10E1" w:rsidRDefault="002E10E1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716212D7" w14:textId="77777777" w:rsid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5A79AAB4" w14:textId="77777777" w:rsid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0896AB1D" w14:textId="77777777" w:rsid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172F2458" w14:textId="77777777" w:rsid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15A4889E" w14:textId="77777777" w:rsidR="00C7125D" w:rsidRPr="00C7125D" w:rsidRDefault="00C7125D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4"/>
        <w:gridCol w:w="4924"/>
        <w:gridCol w:w="3325"/>
        <w:gridCol w:w="234"/>
      </w:tblGrid>
      <w:tr w:rsidR="00C4574C" w14:paraId="267733EF" w14:textId="77777777" w:rsidTr="00C23A04">
        <w:trPr>
          <w:cantSplit/>
          <w:trHeight w:val="500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25B7613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14:paraId="09CD5D0B" w14:textId="20601654" w:rsidR="00C4574C" w:rsidRPr="0006047C" w:rsidRDefault="00C4574C" w:rsidP="0006047C">
            <w:pPr>
              <w:widowControl/>
              <w:spacing w:line="560" w:lineRule="exact"/>
              <w:ind w:left="840" w:right="641" w:hangingChars="300" w:hanging="840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抄送：</w:t>
            </w:r>
            <w:r w:rsidR="0006047C" w:rsidRPr="0006047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06047C" w:rsidRPr="0006047C">
              <w:rPr>
                <w:rFonts w:ascii="仿宋" w:eastAsia="仿宋" w:hAnsi="仿宋" w:hint="eastAsia"/>
                <w:sz w:val="28"/>
                <w:szCs w:val="28"/>
              </w:rPr>
              <w:t>市委办公室、市政府办公室、市政协办公室、市交通局、市水利局、市体育局、嘉城集团</w:t>
            </w:r>
            <w:r w:rsidRPr="0006047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C4574C" w14:paraId="2EA2E07C" w14:textId="77777777" w:rsidTr="00C23A04">
        <w:trPr>
          <w:trHeight w:val="600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610267D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A16FB9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47FA59" w14:textId="77777777" w:rsidR="00C4574C" w:rsidRDefault="00C4574C" w:rsidP="00C23A04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月2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45C2923" w14:textId="77777777" w:rsidR="00C4574C" w:rsidRDefault="00C4574C" w:rsidP="00C23A04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14:paraId="6F7439ED" w14:textId="77777777" w:rsidR="0023269D" w:rsidRDefault="0023269D" w:rsidP="002E10E1">
      <w:pPr>
        <w:spacing w:line="20" w:lineRule="exact"/>
        <w:rPr>
          <w:rFonts w:ascii="黑体" w:eastAsia="黑体" w:hAnsi="黑体"/>
          <w:b/>
          <w:bCs/>
          <w:sz w:val="32"/>
          <w:szCs w:val="32"/>
        </w:rPr>
      </w:pPr>
    </w:p>
    <w:sectPr w:rsidR="0023269D" w:rsidSect="00F0139C">
      <w:footerReference w:type="even" r:id="rId8"/>
      <w:footerReference w:type="default" r:id="rId9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38E5D" w14:textId="77777777" w:rsidR="00B23942" w:rsidRDefault="00B23942" w:rsidP="00EF759D">
      <w:r>
        <w:separator/>
      </w:r>
    </w:p>
  </w:endnote>
  <w:endnote w:type="continuationSeparator" w:id="0">
    <w:p w14:paraId="11BE2FF8" w14:textId="77777777" w:rsidR="00B23942" w:rsidRDefault="00B23942" w:rsidP="00E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703508"/>
      <w:docPartObj>
        <w:docPartGallery w:val="Page Numbers (Bottom of Page)"/>
        <w:docPartUnique/>
      </w:docPartObj>
    </w:sdtPr>
    <w:sdtEndPr/>
    <w:sdtContent>
      <w:p w14:paraId="250A774F" w14:textId="77777777" w:rsidR="00762817" w:rsidRDefault="00762817">
        <w:pPr>
          <w:pStyle w:val="a5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C7125D" w:rsidRPr="00C7125D">
          <w:rPr>
            <w:rFonts w:ascii="宋体" w:hAnsi="宋体"/>
            <w:noProof/>
            <w:sz w:val="28"/>
            <w:lang w:val="zh-CN"/>
          </w:rPr>
          <w:t>-</w:t>
        </w:r>
        <w:r w:rsidR="00C7125D">
          <w:rPr>
            <w:rFonts w:ascii="宋体" w:hAnsi="宋体"/>
            <w:noProof/>
            <w:sz w:val="28"/>
          </w:rPr>
          <w:t xml:space="preserve"> 4 -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1D8FE300" w14:textId="77777777" w:rsidR="00762817" w:rsidRDefault="00762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609473"/>
      <w:docPartObj>
        <w:docPartGallery w:val="Page Numbers (Bottom of Page)"/>
        <w:docPartUnique/>
      </w:docPartObj>
    </w:sdtPr>
    <w:sdtEndPr/>
    <w:sdtContent>
      <w:p w14:paraId="1F5436B1" w14:textId="77777777" w:rsidR="00762817" w:rsidRDefault="00762817">
        <w:pPr>
          <w:pStyle w:val="a5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C7125D" w:rsidRPr="00C7125D">
          <w:rPr>
            <w:rFonts w:ascii="宋体" w:hAnsi="宋体"/>
            <w:noProof/>
            <w:sz w:val="28"/>
            <w:lang w:val="zh-CN"/>
          </w:rPr>
          <w:t>-</w:t>
        </w:r>
        <w:r w:rsidR="00C7125D">
          <w:rPr>
            <w:rFonts w:ascii="宋体" w:hAnsi="宋体"/>
            <w:noProof/>
            <w:sz w:val="28"/>
          </w:rPr>
          <w:t xml:space="preserve"> 5 -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7CC2EE2D" w14:textId="77777777" w:rsidR="00762817" w:rsidRDefault="00762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43337" w14:textId="77777777" w:rsidR="00B23942" w:rsidRDefault="00B23942" w:rsidP="00EF759D">
      <w:r>
        <w:separator/>
      </w:r>
    </w:p>
  </w:footnote>
  <w:footnote w:type="continuationSeparator" w:id="0">
    <w:p w14:paraId="74B7C1A9" w14:textId="77777777" w:rsidR="00B23942" w:rsidRDefault="00B23942" w:rsidP="00EF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 w15:restartNumberingAfterBreak="0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34"/>
    <w:rsid w:val="00012D85"/>
    <w:rsid w:val="000435D4"/>
    <w:rsid w:val="0006047C"/>
    <w:rsid w:val="000744D0"/>
    <w:rsid w:val="00091C80"/>
    <w:rsid w:val="0009519B"/>
    <w:rsid w:val="000A1BDB"/>
    <w:rsid w:val="000B1366"/>
    <w:rsid w:val="000F599C"/>
    <w:rsid w:val="0010064E"/>
    <w:rsid w:val="001162D9"/>
    <w:rsid w:val="00121AB5"/>
    <w:rsid w:val="00123D56"/>
    <w:rsid w:val="0014486A"/>
    <w:rsid w:val="0015301F"/>
    <w:rsid w:val="001624F4"/>
    <w:rsid w:val="0016394E"/>
    <w:rsid w:val="00183AFE"/>
    <w:rsid w:val="001E7818"/>
    <w:rsid w:val="001F5456"/>
    <w:rsid w:val="001F7860"/>
    <w:rsid w:val="002046E9"/>
    <w:rsid w:val="00204FD7"/>
    <w:rsid w:val="00206447"/>
    <w:rsid w:val="00224CB2"/>
    <w:rsid w:val="0023269D"/>
    <w:rsid w:val="00254C86"/>
    <w:rsid w:val="00257844"/>
    <w:rsid w:val="00280B16"/>
    <w:rsid w:val="00281CFF"/>
    <w:rsid w:val="00284202"/>
    <w:rsid w:val="002934C1"/>
    <w:rsid w:val="002A7D8B"/>
    <w:rsid w:val="002D0258"/>
    <w:rsid w:val="002E10E1"/>
    <w:rsid w:val="002F2DDA"/>
    <w:rsid w:val="002F5260"/>
    <w:rsid w:val="003052E7"/>
    <w:rsid w:val="00312908"/>
    <w:rsid w:val="00330499"/>
    <w:rsid w:val="00331BB5"/>
    <w:rsid w:val="00355347"/>
    <w:rsid w:val="003735E0"/>
    <w:rsid w:val="00382277"/>
    <w:rsid w:val="0038449F"/>
    <w:rsid w:val="003B404D"/>
    <w:rsid w:val="003C0652"/>
    <w:rsid w:val="003C5023"/>
    <w:rsid w:val="003D3312"/>
    <w:rsid w:val="003E3D5E"/>
    <w:rsid w:val="003F326E"/>
    <w:rsid w:val="003F47EC"/>
    <w:rsid w:val="00405038"/>
    <w:rsid w:val="00417890"/>
    <w:rsid w:val="00425AC4"/>
    <w:rsid w:val="00456863"/>
    <w:rsid w:val="00485823"/>
    <w:rsid w:val="004C30C1"/>
    <w:rsid w:val="004D2565"/>
    <w:rsid w:val="004F3B49"/>
    <w:rsid w:val="004F44DB"/>
    <w:rsid w:val="00506722"/>
    <w:rsid w:val="00523F03"/>
    <w:rsid w:val="005339C8"/>
    <w:rsid w:val="00570094"/>
    <w:rsid w:val="0057577F"/>
    <w:rsid w:val="0057632D"/>
    <w:rsid w:val="005A1981"/>
    <w:rsid w:val="005A1D94"/>
    <w:rsid w:val="005A317C"/>
    <w:rsid w:val="005A3641"/>
    <w:rsid w:val="005A5A75"/>
    <w:rsid w:val="005C325F"/>
    <w:rsid w:val="005C7CED"/>
    <w:rsid w:val="005F60C3"/>
    <w:rsid w:val="00611596"/>
    <w:rsid w:val="00622CDA"/>
    <w:rsid w:val="006324A7"/>
    <w:rsid w:val="00654E76"/>
    <w:rsid w:val="00655461"/>
    <w:rsid w:val="00661609"/>
    <w:rsid w:val="00675321"/>
    <w:rsid w:val="00680734"/>
    <w:rsid w:val="006926B0"/>
    <w:rsid w:val="00693A5B"/>
    <w:rsid w:val="00697198"/>
    <w:rsid w:val="006C3ECD"/>
    <w:rsid w:val="006F06C8"/>
    <w:rsid w:val="006F675D"/>
    <w:rsid w:val="00703163"/>
    <w:rsid w:val="00707ADE"/>
    <w:rsid w:val="007274E9"/>
    <w:rsid w:val="00746BA2"/>
    <w:rsid w:val="007541B5"/>
    <w:rsid w:val="00762817"/>
    <w:rsid w:val="00787EB1"/>
    <w:rsid w:val="007A4C29"/>
    <w:rsid w:val="007B23E9"/>
    <w:rsid w:val="007C54AF"/>
    <w:rsid w:val="00805527"/>
    <w:rsid w:val="00807593"/>
    <w:rsid w:val="008265CC"/>
    <w:rsid w:val="008443EB"/>
    <w:rsid w:val="0088605A"/>
    <w:rsid w:val="00892994"/>
    <w:rsid w:val="0089328F"/>
    <w:rsid w:val="008979EB"/>
    <w:rsid w:val="008D2521"/>
    <w:rsid w:val="008E26D9"/>
    <w:rsid w:val="008F4CDA"/>
    <w:rsid w:val="008F7865"/>
    <w:rsid w:val="009033ED"/>
    <w:rsid w:val="00903AD6"/>
    <w:rsid w:val="00907BD9"/>
    <w:rsid w:val="00925ACD"/>
    <w:rsid w:val="0093556F"/>
    <w:rsid w:val="00940C6F"/>
    <w:rsid w:val="00942B2C"/>
    <w:rsid w:val="009440FD"/>
    <w:rsid w:val="0094533A"/>
    <w:rsid w:val="00952963"/>
    <w:rsid w:val="00984DF8"/>
    <w:rsid w:val="009876D4"/>
    <w:rsid w:val="0099783B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D187D"/>
    <w:rsid w:val="00AE0C8D"/>
    <w:rsid w:val="00AF280C"/>
    <w:rsid w:val="00AF608D"/>
    <w:rsid w:val="00B03B41"/>
    <w:rsid w:val="00B05479"/>
    <w:rsid w:val="00B101EC"/>
    <w:rsid w:val="00B22177"/>
    <w:rsid w:val="00B23942"/>
    <w:rsid w:val="00B51EE6"/>
    <w:rsid w:val="00B6191E"/>
    <w:rsid w:val="00B715A7"/>
    <w:rsid w:val="00B946DC"/>
    <w:rsid w:val="00BC2130"/>
    <w:rsid w:val="00BD17FE"/>
    <w:rsid w:val="00BD52C1"/>
    <w:rsid w:val="00BD6F01"/>
    <w:rsid w:val="00C0572A"/>
    <w:rsid w:val="00C16569"/>
    <w:rsid w:val="00C246CF"/>
    <w:rsid w:val="00C34E14"/>
    <w:rsid w:val="00C37266"/>
    <w:rsid w:val="00C438CA"/>
    <w:rsid w:val="00C4574C"/>
    <w:rsid w:val="00C65F27"/>
    <w:rsid w:val="00C66732"/>
    <w:rsid w:val="00C7125D"/>
    <w:rsid w:val="00C86208"/>
    <w:rsid w:val="00C8736C"/>
    <w:rsid w:val="00C911FE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789D"/>
    <w:rsid w:val="00D12C89"/>
    <w:rsid w:val="00D4203E"/>
    <w:rsid w:val="00D44D16"/>
    <w:rsid w:val="00DA4347"/>
    <w:rsid w:val="00DB5417"/>
    <w:rsid w:val="00DC3FEA"/>
    <w:rsid w:val="00DD43C0"/>
    <w:rsid w:val="00DE4EE5"/>
    <w:rsid w:val="00E160F8"/>
    <w:rsid w:val="00E24683"/>
    <w:rsid w:val="00E25B50"/>
    <w:rsid w:val="00E27E1A"/>
    <w:rsid w:val="00E57579"/>
    <w:rsid w:val="00E616DE"/>
    <w:rsid w:val="00EA0B05"/>
    <w:rsid w:val="00ED7E53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784A4"/>
  <w15:docId w15:val="{36954D15-0A48-4C94-8E07-539946D8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1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59D"/>
    <w:rPr>
      <w:kern w:val="2"/>
      <w:sz w:val="18"/>
      <w:szCs w:val="18"/>
    </w:rPr>
  </w:style>
  <w:style w:type="paragraph" w:styleId="a5">
    <w:name w:val="footer"/>
    <w:basedOn w:val="a"/>
    <w:link w:val="a6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59D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6C3EC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C3ECD"/>
    <w:rPr>
      <w:kern w:val="2"/>
      <w:sz w:val="21"/>
      <w:szCs w:val="22"/>
    </w:rPr>
  </w:style>
  <w:style w:type="character" w:styleId="a9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a">
    <w:name w:val="page number"/>
    <w:basedOn w:val="a0"/>
    <w:rsid w:val="003E3D5E"/>
  </w:style>
  <w:style w:type="paragraph" w:styleId="ab">
    <w:name w:val="Balloon Text"/>
    <w:basedOn w:val="a"/>
    <w:link w:val="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c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1">
    <w:name w:val="标题 2 字符1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1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2"/>
    <w:qFormat/>
    <w:rsid w:val="003E3D5E"/>
    <w:rPr>
      <w:sz w:val="18"/>
    </w:rPr>
  </w:style>
  <w:style w:type="character" w:customStyle="1" w:styleId="Char1">
    <w:name w:val="页眉 Char"/>
    <w:qFormat/>
    <w:rsid w:val="003E3D5E"/>
    <w:rPr>
      <w:kern w:val="2"/>
      <w:sz w:val="18"/>
      <w:szCs w:val="18"/>
    </w:rPr>
  </w:style>
  <w:style w:type="paragraph" w:customStyle="1" w:styleId="12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10">
    <w:name w:val="批注框文本 字符1"/>
    <w:link w:val="ab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2">
    <w:name w:val="日期 Char"/>
    <w:uiPriority w:val="99"/>
    <w:rsid w:val="003E3D5E"/>
    <w:rPr>
      <w:kern w:val="2"/>
      <w:sz w:val="28"/>
      <w:szCs w:val="24"/>
    </w:rPr>
  </w:style>
  <w:style w:type="numbering" w:customStyle="1" w:styleId="13">
    <w:name w:val="无列表1"/>
    <w:next w:val="a2"/>
    <w:uiPriority w:val="99"/>
    <w:semiHidden/>
    <w:unhideWhenUsed/>
    <w:rsid w:val="003E3D5E"/>
  </w:style>
  <w:style w:type="paragraph" w:customStyle="1" w:styleId="14">
    <w:name w:val="批注框文本1"/>
    <w:basedOn w:val="a"/>
    <w:qFormat/>
    <w:rsid w:val="003E3D5E"/>
    <w:rPr>
      <w:sz w:val="18"/>
    </w:rPr>
  </w:style>
  <w:style w:type="character" w:customStyle="1" w:styleId="Char10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1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5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d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e">
    <w:name w:val="Table Grid"/>
    <w:basedOn w:val="a1"/>
    <w:uiPriority w:val="59"/>
    <w:locked/>
    <w:rsid w:val="003E3D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标题 字符1"/>
    <w:link w:val="af"/>
    <w:rsid w:val="003E3D5E"/>
    <w:rPr>
      <w:rFonts w:ascii="Cambria" w:hAnsi="Cambria"/>
      <w:b/>
      <w:sz w:val="32"/>
    </w:rPr>
  </w:style>
  <w:style w:type="paragraph" w:styleId="af">
    <w:name w:val="Title"/>
    <w:basedOn w:val="a"/>
    <w:next w:val="a"/>
    <w:link w:val="16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f0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2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f1">
    <w:name w:val="Normal (Web)"/>
    <w:basedOn w:val="a"/>
    <w:uiPriority w:val="99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3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AACE-9634-4196-B039-FC6BE086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宇清 沈</cp:lastModifiedBy>
  <cp:revision>13</cp:revision>
  <cp:lastPrinted>2020-04-30T02:59:00Z</cp:lastPrinted>
  <dcterms:created xsi:type="dcterms:W3CDTF">2020-08-20T07:26:00Z</dcterms:created>
  <dcterms:modified xsi:type="dcterms:W3CDTF">2020-08-24T14:27:00Z</dcterms:modified>
</cp:coreProperties>
</file>