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1A" w:rsidRPr="00DF181B" w:rsidRDefault="003C731A" w:rsidP="00DD59FD">
      <w:pPr>
        <w:spacing w:line="580" w:lineRule="exact"/>
        <w:ind w:firstLine="420"/>
        <w:jc w:val="center"/>
        <w:rPr>
          <w:rFonts w:eastAsia="方正小标宋简体"/>
          <w:kern w:val="0"/>
          <w:sz w:val="44"/>
          <w:szCs w:val="44"/>
        </w:rPr>
      </w:pPr>
      <w:r w:rsidRPr="0072364A">
        <w:rPr>
          <w:rFonts w:eastAsia="方正小标宋简体"/>
          <w:kern w:val="0"/>
          <w:sz w:val="44"/>
          <w:szCs w:val="44"/>
        </w:rPr>
        <w:t>202</w:t>
      </w:r>
      <w:r w:rsidR="005740CE">
        <w:rPr>
          <w:rFonts w:eastAsia="方正小标宋简体"/>
          <w:kern w:val="0"/>
          <w:sz w:val="44"/>
          <w:szCs w:val="44"/>
        </w:rPr>
        <w:t>2</w:t>
      </w:r>
      <w:r>
        <w:rPr>
          <w:rFonts w:eastAsia="方正小标宋简体"/>
          <w:kern w:val="0"/>
          <w:sz w:val="44"/>
          <w:szCs w:val="44"/>
        </w:rPr>
        <w:t>年</w:t>
      </w:r>
      <w:r w:rsidR="00216F5E">
        <w:rPr>
          <w:rFonts w:eastAsia="方正小标宋简体" w:hint="eastAsia"/>
          <w:kern w:val="0"/>
          <w:sz w:val="44"/>
          <w:szCs w:val="44"/>
        </w:rPr>
        <w:t>嘉兴市</w:t>
      </w:r>
      <w:r w:rsidR="00E25903">
        <w:rPr>
          <w:rFonts w:eastAsia="方正小标宋简体"/>
          <w:kern w:val="0"/>
          <w:sz w:val="44"/>
          <w:szCs w:val="44"/>
        </w:rPr>
        <w:t>燃气热水器</w:t>
      </w:r>
      <w:r w:rsidRPr="0072364A">
        <w:rPr>
          <w:rFonts w:eastAsia="方正小标宋简体"/>
          <w:kern w:val="0"/>
          <w:sz w:val="44"/>
          <w:szCs w:val="44"/>
        </w:rPr>
        <w:t>产品质量监督</w:t>
      </w:r>
      <w:r w:rsidR="00522815" w:rsidRPr="00522815">
        <w:rPr>
          <w:rFonts w:eastAsia="方正小标宋简体" w:hint="eastAsia"/>
          <w:kern w:val="0"/>
          <w:sz w:val="44"/>
          <w:szCs w:val="44"/>
        </w:rPr>
        <w:t>实施细则</w:t>
      </w:r>
    </w:p>
    <w:p w:rsidR="003C731A" w:rsidRPr="008056F9" w:rsidRDefault="003C731A" w:rsidP="003C731A">
      <w:pPr>
        <w:spacing w:line="580" w:lineRule="exact"/>
        <w:jc w:val="center"/>
        <w:rPr>
          <w:rFonts w:eastAsia="方正小标宋简体"/>
          <w:kern w:val="0"/>
          <w:sz w:val="44"/>
          <w:szCs w:val="44"/>
        </w:rPr>
      </w:pPr>
    </w:p>
    <w:p w:rsidR="003C731A" w:rsidRPr="0072364A" w:rsidRDefault="003C731A" w:rsidP="003C731A">
      <w:pPr>
        <w:spacing w:line="580" w:lineRule="exact"/>
        <w:ind w:firstLineChars="200" w:firstLine="640"/>
        <w:rPr>
          <w:rFonts w:eastAsia="黑体"/>
          <w:bCs/>
          <w:sz w:val="32"/>
          <w:szCs w:val="32"/>
        </w:rPr>
      </w:pPr>
      <w:r w:rsidRPr="0072364A">
        <w:rPr>
          <w:rFonts w:eastAsia="黑体"/>
          <w:bCs/>
          <w:sz w:val="32"/>
          <w:szCs w:val="32"/>
        </w:rPr>
        <w:t>一</w:t>
      </w:r>
      <w:r w:rsidRPr="00DF181B">
        <w:rPr>
          <w:rFonts w:eastAsia="黑体"/>
          <w:bCs/>
          <w:sz w:val="32"/>
          <w:szCs w:val="32"/>
        </w:rPr>
        <w:t>、</w:t>
      </w:r>
      <w:r w:rsidRPr="0072364A">
        <w:rPr>
          <w:rFonts w:eastAsia="黑体"/>
          <w:bCs/>
          <w:sz w:val="32"/>
          <w:szCs w:val="32"/>
        </w:rPr>
        <w:t>概述</w:t>
      </w:r>
    </w:p>
    <w:p w:rsidR="003C731A" w:rsidRPr="0072364A" w:rsidRDefault="003C731A" w:rsidP="003C731A">
      <w:pPr>
        <w:autoSpaceDN w:val="0"/>
        <w:spacing w:line="580" w:lineRule="exact"/>
        <w:ind w:firstLineChars="200" w:firstLine="640"/>
        <w:rPr>
          <w:rFonts w:eastAsia="仿宋_GB2312"/>
          <w:bCs/>
          <w:sz w:val="32"/>
          <w:szCs w:val="32"/>
        </w:rPr>
      </w:pPr>
      <w:r w:rsidRPr="0072364A">
        <w:rPr>
          <w:rFonts w:eastAsia="仿宋_GB2312"/>
          <w:bCs/>
          <w:sz w:val="32"/>
          <w:szCs w:val="32"/>
        </w:rPr>
        <w:t>本方案适用于</w:t>
      </w:r>
      <w:r w:rsidR="00216F5E">
        <w:rPr>
          <w:rFonts w:eastAsia="仿宋_GB2312" w:hint="eastAsia"/>
          <w:bCs/>
          <w:sz w:val="32"/>
          <w:szCs w:val="32"/>
        </w:rPr>
        <w:t>嘉兴市</w:t>
      </w:r>
      <w:r w:rsidRPr="0072364A">
        <w:rPr>
          <w:rFonts w:eastAsia="仿宋_GB2312"/>
          <w:bCs/>
          <w:sz w:val="32"/>
          <w:szCs w:val="32"/>
        </w:rPr>
        <w:t>内的</w:t>
      </w:r>
      <w:r w:rsidR="00E25903" w:rsidRPr="00E25903">
        <w:rPr>
          <w:rFonts w:eastAsia="仿宋_GB2312" w:hint="eastAsia"/>
          <w:bCs/>
          <w:sz w:val="32"/>
          <w:szCs w:val="32"/>
        </w:rPr>
        <w:t>燃气热水器</w:t>
      </w:r>
      <w:r w:rsidRPr="0072364A">
        <w:rPr>
          <w:rFonts w:eastAsia="仿宋_GB2312"/>
          <w:bCs/>
          <w:sz w:val="32"/>
          <w:szCs w:val="32"/>
        </w:rPr>
        <w:t>产品的抽样检验。</w:t>
      </w:r>
    </w:p>
    <w:p w:rsidR="003C731A" w:rsidRPr="0072364A" w:rsidRDefault="003C731A" w:rsidP="003C731A">
      <w:pPr>
        <w:spacing w:line="580" w:lineRule="exact"/>
        <w:ind w:firstLineChars="200" w:firstLine="640"/>
        <w:rPr>
          <w:rFonts w:eastAsia="黑体"/>
          <w:bCs/>
          <w:sz w:val="32"/>
          <w:szCs w:val="32"/>
        </w:rPr>
      </w:pPr>
      <w:r w:rsidRPr="0072364A">
        <w:rPr>
          <w:rFonts w:eastAsia="黑体"/>
          <w:bCs/>
          <w:sz w:val="32"/>
          <w:szCs w:val="32"/>
        </w:rPr>
        <w:t>二</w:t>
      </w:r>
      <w:r w:rsidRPr="00DF181B">
        <w:rPr>
          <w:rFonts w:eastAsia="黑体"/>
          <w:bCs/>
          <w:sz w:val="32"/>
          <w:szCs w:val="32"/>
        </w:rPr>
        <w:t>、</w:t>
      </w:r>
      <w:r w:rsidRPr="0072364A">
        <w:rPr>
          <w:rFonts w:eastAsia="黑体"/>
          <w:bCs/>
          <w:sz w:val="32"/>
          <w:szCs w:val="32"/>
        </w:rPr>
        <w:t>抽样方法及注意事项</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现场抽样时应当购买检验样品，购买检验样品的价格以销售产品的标价为准；没有标价的，以同类产品的市场价格为准。</w:t>
      </w:r>
    </w:p>
    <w:p w:rsidR="003C731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在待销产品中随机抽取，索取发票</w:t>
      </w:r>
      <w:proofErr w:type="gramStart"/>
      <w:r w:rsidRPr="0072364A">
        <w:rPr>
          <w:rFonts w:eastAsia="仿宋_GB2312"/>
          <w:bCs/>
          <w:sz w:val="32"/>
          <w:szCs w:val="32"/>
        </w:rPr>
        <w:t>等购样凭据</w:t>
      </w:r>
      <w:proofErr w:type="gramEnd"/>
      <w:r w:rsidRPr="0072364A">
        <w:rPr>
          <w:rFonts w:eastAsia="仿宋_GB2312"/>
          <w:bCs/>
          <w:sz w:val="32"/>
          <w:szCs w:val="32"/>
        </w:rPr>
        <w:t>留证。抽样数量为</w:t>
      </w:r>
      <w:r w:rsidR="008056F9">
        <w:rPr>
          <w:rFonts w:eastAsia="仿宋_GB2312" w:hint="eastAsia"/>
          <w:bCs/>
          <w:sz w:val="32"/>
          <w:szCs w:val="32"/>
        </w:rPr>
        <w:t>2</w:t>
      </w:r>
      <w:r w:rsidR="00A276FD">
        <w:rPr>
          <w:rFonts w:eastAsia="仿宋_GB2312" w:hint="eastAsia"/>
          <w:bCs/>
          <w:sz w:val="32"/>
          <w:szCs w:val="32"/>
        </w:rPr>
        <w:t>台</w:t>
      </w:r>
      <w:r w:rsidRPr="0072364A">
        <w:rPr>
          <w:rFonts w:eastAsia="仿宋_GB2312"/>
          <w:bCs/>
          <w:sz w:val="32"/>
          <w:szCs w:val="32"/>
        </w:rPr>
        <w:t>，抽样基数满足抽样数量即可。</w:t>
      </w:r>
    </w:p>
    <w:p w:rsidR="005F6DF7" w:rsidRPr="0072364A" w:rsidRDefault="005F6DF7" w:rsidP="003C731A">
      <w:pPr>
        <w:spacing w:line="580" w:lineRule="exact"/>
        <w:ind w:firstLineChars="200" w:firstLine="640"/>
        <w:rPr>
          <w:rFonts w:eastAsia="仿宋_GB2312"/>
          <w:bCs/>
          <w:sz w:val="32"/>
          <w:szCs w:val="32"/>
        </w:rPr>
      </w:pPr>
      <w:r w:rsidRPr="00F00E10">
        <w:rPr>
          <w:rFonts w:eastAsia="仿宋_GB2312" w:cs="仿宋_GB2312" w:hint="eastAsia"/>
          <w:sz w:val="32"/>
          <w:szCs w:val="32"/>
        </w:rPr>
        <w:t>样品保存、运输中应避免</w:t>
      </w:r>
      <w:proofErr w:type="gramStart"/>
      <w:r w:rsidRPr="00F00E10">
        <w:rPr>
          <w:rFonts w:eastAsia="仿宋_GB2312" w:cs="仿宋_GB2312" w:hint="eastAsia"/>
          <w:sz w:val="32"/>
          <w:szCs w:val="32"/>
        </w:rPr>
        <w:t>雨雪淋袭和</w:t>
      </w:r>
      <w:proofErr w:type="gramEnd"/>
      <w:r w:rsidRPr="00F00E10">
        <w:rPr>
          <w:rFonts w:eastAsia="仿宋_GB2312" w:cs="仿宋_GB2312" w:hint="eastAsia"/>
          <w:sz w:val="32"/>
          <w:szCs w:val="32"/>
        </w:rPr>
        <w:t>机械振动。</w:t>
      </w:r>
    </w:p>
    <w:p w:rsidR="003C731A" w:rsidRPr="0072364A" w:rsidRDefault="003C731A" w:rsidP="003C731A">
      <w:pPr>
        <w:spacing w:line="580" w:lineRule="exact"/>
        <w:ind w:firstLineChars="200" w:firstLine="640"/>
        <w:rPr>
          <w:rFonts w:eastAsia="黑体"/>
          <w:bCs/>
          <w:sz w:val="32"/>
          <w:szCs w:val="32"/>
        </w:rPr>
      </w:pPr>
      <w:bookmarkStart w:id="0" w:name="_Hlk95301411"/>
      <w:r w:rsidRPr="0072364A">
        <w:rPr>
          <w:rFonts w:eastAsia="黑体"/>
          <w:bCs/>
          <w:sz w:val="32"/>
          <w:szCs w:val="32"/>
        </w:rPr>
        <w:t>三</w:t>
      </w:r>
      <w:r w:rsidRPr="00DF181B">
        <w:rPr>
          <w:rFonts w:eastAsia="黑体"/>
          <w:bCs/>
          <w:sz w:val="32"/>
          <w:szCs w:val="32"/>
        </w:rPr>
        <w:t>、</w:t>
      </w:r>
      <w:r w:rsidRPr="0072364A">
        <w:rPr>
          <w:rFonts w:eastAsia="黑体"/>
          <w:bCs/>
          <w:sz w:val="32"/>
          <w:szCs w:val="32"/>
        </w:rPr>
        <w:t>检验依据、样品数量及检验项目和判定准则</w:t>
      </w:r>
      <w:bookmarkEnd w:id="0"/>
    </w:p>
    <w:p w:rsidR="003C731A" w:rsidRPr="0072364A" w:rsidRDefault="003C731A" w:rsidP="003C731A">
      <w:pPr>
        <w:spacing w:line="580" w:lineRule="exact"/>
        <w:ind w:firstLineChars="200" w:firstLine="640"/>
        <w:rPr>
          <w:rFonts w:eastAsia="楷体_GB2312"/>
          <w:bCs/>
          <w:sz w:val="32"/>
          <w:szCs w:val="32"/>
        </w:rPr>
      </w:pPr>
      <w:bookmarkStart w:id="1" w:name="OLE_LINK4"/>
      <w:bookmarkStart w:id="2" w:name="OLE_LINK3"/>
      <w:bookmarkStart w:id="3" w:name="_Hlk95301460"/>
      <w:r w:rsidRPr="0072364A">
        <w:rPr>
          <w:rFonts w:eastAsia="楷体_GB2312"/>
          <w:bCs/>
          <w:sz w:val="32"/>
          <w:szCs w:val="32"/>
        </w:rPr>
        <w:t>1.</w:t>
      </w:r>
      <w:r w:rsidRPr="0072364A">
        <w:rPr>
          <w:rFonts w:eastAsia="楷体_GB2312"/>
          <w:bCs/>
          <w:sz w:val="32"/>
          <w:szCs w:val="32"/>
        </w:rPr>
        <w:t>检验依据及判定依据</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检验依据：</w:t>
      </w:r>
    </w:p>
    <w:bookmarkEnd w:id="1"/>
    <w:bookmarkEnd w:id="2"/>
    <w:p w:rsidR="00E25903" w:rsidRPr="00E25903" w:rsidRDefault="00E25903" w:rsidP="00A96ECC">
      <w:pPr>
        <w:spacing w:line="580" w:lineRule="exact"/>
        <w:ind w:firstLineChars="200" w:firstLine="640"/>
        <w:rPr>
          <w:rFonts w:eastAsia="仿宋_GB2312"/>
          <w:bCs/>
          <w:sz w:val="32"/>
          <w:szCs w:val="32"/>
        </w:rPr>
      </w:pPr>
      <w:r w:rsidRPr="00E25903">
        <w:rPr>
          <w:rFonts w:eastAsia="仿宋_GB2312" w:hint="eastAsia"/>
          <w:bCs/>
          <w:sz w:val="32"/>
          <w:szCs w:val="32"/>
        </w:rPr>
        <w:t>GB 6932-</w:t>
      </w:r>
      <w:r w:rsidRPr="00E25903">
        <w:rPr>
          <w:rFonts w:eastAsia="仿宋_GB2312"/>
          <w:bCs/>
          <w:sz w:val="32"/>
          <w:szCs w:val="32"/>
        </w:rPr>
        <w:t>20</w:t>
      </w:r>
      <w:r w:rsidRPr="00E25903">
        <w:rPr>
          <w:rFonts w:eastAsia="仿宋_GB2312" w:hint="eastAsia"/>
          <w:bCs/>
          <w:sz w:val="32"/>
          <w:szCs w:val="32"/>
        </w:rPr>
        <w:t xml:space="preserve">15 </w:t>
      </w:r>
      <w:r w:rsidRPr="00E25903">
        <w:rPr>
          <w:rFonts w:eastAsia="仿宋_GB2312" w:hint="eastAsia"/>
          <w:bCs/>
          <w:sz w:val="32"/>
          <w:szCs w:val="32"/>
        </w:rPr>
        <w:t>家用燃气快速热水器</w:t>
      </w:r>
    </w:p>
    <w:p w:rsidR="00E25903" w:rsidRPr="00E25903" w:rsidRDefault="00E25903" w:rsidP="00E25903">
      <w:pPr>
        <w:spacing w:line="580" w:lineRule="exact"/>
        <w:ind w:leftChars="304" w:left="638"/>
        <w:rPr>
          <w:rFonts w:eastAsia="仿宋_GB2312"/>
          <w:bCs/>
          <w:sz w:val="32"/>
          <w:szCs w:val="32"/>
        </w:rPr>
      </w:pPr>
      <w:r w:rsidRPr="00E25903">
        <w:rPr>
          <w:rFonts w:eastAsia="仿宋_GB2312" w:hint="eastAsia"/>
          <w:bCs/>
          <w:sz w:val="32"/>
          <w:szCs w:val="32"/>
        </w:rPr>
        <w:t xml:space="preserve">GB 20665-2015 </w:t>
      </w:r>
      <w:r w:rsidRPr="00E25903">
        <w:rPr>
          <w:rFonts w:eastAsia="仿宋_GB2312" w:hint="eastAsia"/>
          <w:bCs/>
          <w:sz w:val="32"/>
          <w:szCs w:val="32"/>
        </w:rPr>
        <w:t>家用燃气快速热水器和燃气采暖热水炉能效限定值及能效等级</w:t>
      </w:r>
    </w:p>
    <w:p w:rsidR="00E25903" w:rsidRPr="00E25903" w:rsidRDefault="00E25903" w:rsidP="00E25903">
      <w:pPr>
        <w:spacing w:line="580" w:lineRule="exact"/>
        <w:ind w:leftChars="304" w:left="638"/>
        <w:rPr>
          <w:rFonts w:eastAsia="仿宋_GB2312"/>
          <w:bCs/>
          <w:sz w:val="32"/>
          <w:szCs w:val="32"/>
        </w:rPr>
      </w:pPr>
      <w:r w:rsidRPr="00E25903">
        <w:rPr>
          <w:rFonts w:eastAsia="仿宋_GB2312" w:hint="eastAsia"/>
          <w:bCs/>
          <w:sz w:val="32"/>
          <w:szCs w:val="32"/>
        </w:rPr>
        <w:t xml:space="preserve">CEL 009-2016 </w:t>
      </w:r>
      <w:r w:rsidRPr="00E25903">
        <w:rPr>
          <w:rFonts w:eastAsia="仿宋_GB2312" w:hint="eastAsia"/>
          <w:bCs/>
          <w:sz w:val="32"/>
          <w:szCs w:val="32"/>
        </w:rPr>
        <w:t>家用燃气快速热水器和燃气采暖热水炉能源效率标识实施规则</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产品明示质量指标及国家法律、法规、规章的有关规定</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判定依据：</w:t>
      </w:r>
    </w:p>
    <w:p w:rsidR="003C731A" w:rsidRPr="0072364A" w:rsidRDefault="00E25903" w:rsidP="00E25903">
      <w:pPr>
        <w:spacing w:line="580" w:lineRule="exact"/>
        <w:ind w:firstLineChars="200" w:firstLine="640"/>
        <w:rPr>
          <w:rFonts w:eastAsia="仿宋_GB2312"/>
          <w:bCs/>
          <w:sz w:val="32"/>
          <w:szCs w:val="32"/>
        </w:rPr>
      </w:pPr>
      <w:r w:rsidRPr="00E25903">
        <w:rPr>
          <w:rFonts w:eastAsia="仿宋_GB2312" w:hint="eastAsia"/>
          <w:bCs/>
          <w:sz w:val="32"/>
          <w:szCs w:val="32"/>
        </w:rPr>
        <w:t>GZ386101</w:t>
      </w:r>
      <w:r w:rsidRPr="00E25903">
        <w:rPr>
          <w:rFonts w:eastAsia="仿宋_GB2312" w:hint="eastAsia"/>
          <w:bCs/>
          <w:sz w:val="32"/>
          <w:szCs w:val="32"/>
        </w:rPr>
        <w:t>燃气热水器</w:t>
      </w:r>
      <w:r w:rsidRPr="00E25903">
        <w:rPr>
          <w:rFonts w:eastAsia="仿宋_GB2312" w:hint="eastAsia"/>
          <w:bCs/>
          <w:sz w:val="32"/>
          <w:szCs w:val="32"/>
        </w:rPr>
        <w:t>188-202</w:t>
      </w:r>
      <w:r w:rsidR="00942661">
        <w:rPr>
          <w:rFonts w:eastAsia="仿宋_GB2312" w:hint="eastAsia"/>
          <w:bCs/>
          <w:sz w:val="32"/>
          <w:szCs w:val="32"/>
        </w:rPr>
        <w:t>2</w:t>
      </w:r>
      <w:r w:rsidR="003C731A" w:rsidRPr="0072364A">
        <w:rPr>
          <w:rFonts w:eastAsia="仿宋_GB2312"/>
          <w:bCs/>
          <w:sz w:val="32"/>
          <w:szCs w:val="32"/>
        </w:rPr>
        <w:t>《浙江省</w:t>
      </w:r>
      <w:r>
        <w:rPr>
          <w:rFonts w:eastAsia="仿宋_GB2312"/>
          <w:bCs/>
          <w:sz w:val="32"/>
          <w:szCs w:val="32"/>
        </w:rPr>
        <w:t>燃气热水器</w:t>
      </w:r>
      <w:r w:rsidR="003C731A" w:rsidRPr="0072364A">
        <w:rPr>
          <w:rFonts w:eastAsia="仿宋_GB2312"/>
          <w:bCs/>
          <w:sz w:val="32"/>
          <w:szCs w:val="32"/>
        </w:rPr>
        <w:t>产品质量监督抽查评价规则》</w:t>
      </w:r>
    </w:p>
    <w:p w:rsidR="003C731A" w:rsidRPr="0072364A" w:rsidRDefault="003C731A" w:rsidP="003C731A">
      <w:pPr>
        <w:spacing w:line="580" w:lineRule="exact"/>
        <w:ind w:firstLineChars="200" w:firstLine="640"/>
        <w:rPr>
          <w:rFonts w:eastAsia="楷体_GB2312"/>
          <w:bCs/>
          <w:sz w:val="32"/>
          <w:szCs w:val="32"/>
        </w:rPr>
      </w:pPr>
      <w:r w:rsidRPr="0072364A">
        <w:rPr>
          <w:rFonts w:eastAsia="楷体_GB2312"/>
          <w:bCs/>
          <w:sz w:val="32"/>
          <w:szCs w:val="32"/>
        </w:rPr>
        <w:lastRenderedPageBreak/>
        <w:t>2.</w:t>
      </w:r>
      <w:r w:rsidRPr="0072364A">
        <w:rPr>
          <w:rFonts w:eastAsia="楷体_GB2312"/>
          <w:bCs/>
          <w:sz w:val="32"/>
          <w:szCs w:val="32"/>
        </w:rPr>
        <w:t>样品数量</w:t>
      </w:r>
    </w:p>
    <w:p w:rsidR="003C731A" w:rsidRPr="0072364A" w:rsidRDefault="00C55C9D" w:rsidP="003C731A">
      <w:pPr>
        <w:adjustRightInd w:val="0"/>
        <w:snapToGrid w:val="0"/>
        <w:spacing w:line="580" w:lineRule="exact"/>
        <w:ind w:firstLineChars="200" w:firstLine="640"/>
        <w:rPr>
          <w:rFonts w:eastAsia="仿宋_GB2312"/>
          <w:bCs/>
          <w:sz w:val="32"/>
          <w:szCs w:val="32"/>
        </w:rPr>
      </w:pPr>
      <w:r>
        <w:rPr>
          <w:rFonts w:eastAsia="仿宋_GB2312" w:hint="eastAsia"/>
          <w:bCs/>
          <w:sz w:val="32"/>
          <w:szCs w:val="32"/>
        </w:rPr>
        <w:t>1</w:t>
      </w:r>
      <w:r w:rsidR="00A276FD">
        <w:rPr>
          <w:rFonts w:eastAsia="仿宋_GB2312" w:hint="eastAsia"/>
          <w:bCs/>
          <w:sz w:val="32"/>
          <w:szCs w:val="32"/>
        </w:rPr>
        <w:t>台</w:t>
      </w:r>
      <w:r w:rsidR="003C731A" w:rsidRPr="0072364A">
        <w:rPr>
          <w:rFonts w:eastAsia="仿宋_GB2312"/>
          <w:bCs/>
          <w:sz w:val="32"/>
          <w:szCs w:val="32"/>
        </w:rPr>
        <w:t>检样，</w:t>
      </w:r>
      <w:r>
        <w:rPr>
          <w:rFonts w:eastAsia="仿宋_GB2312" w:hint="eastAsia"/>
          <w:bCs/>
          <w:sz w:val="32"/>
          <w:szCs w:val="32"/>
        </w:rPr>
        <w:t>1</w:t>
      </w:r>
      <w:r w:rsidR="00A276FD">
        <w:rPr>
          <w:rFonts w:eastAsia="仿宋_GB2312" w:hint="eastAsia"/>
          <w:bCs/>
          <w:sz w:val="32"/>
          <w:szCs w:val="32"/>
        </w:rPr>
        <w:t>台</w:t>
      </w:r>
      <w:r w:rsidR="003C731A" w:rsidRPr="0072364A">
        <w:rPr>
          <w:rFonts w:eastAsia="仿宋_GB2312"/>
          <w:bCs/>
          <w:sz w:val="32"/>
          <w:szCs w:val="32"/>
        </w:rPr>
        <w:t>备样。</w:t>
      </w:r>
    </w:p>
    <w:p w:rsidR="003C731A" w:rsidRPr="0072364A" w:rsidRDefault="003C731A" w:rsidP="003C731A">
      <w:pPr>
        <w:spacing w:line="580" w:lineRule="exact"/>
        <w:ind w:firstLineChars="200" w:firstLine="640"/>
        <w:rPr>
          <w:rFonts w:eastAsia="楷体_GB2312"/>
          <w:bCs/>
          <w:sz w:val="32"/>
          <w:szCs w:val="32"/>
        </w:rPr>
      </w:pPr>
      <w:r w:rsidRPr="0072364A">
        <w:rPr>
          <w:rFonts w:eastAsia="楷体_GB2312"/>
          <w:bCs/>
          <w:sz w:val="32"/>
          <w:szCs w:val="32"/>
        </w:rPr>
        <w:t>3.</w:t>
      </w:r>
      <w:r w:rsidRPr="0072364A">
        <w:rPr>
          <w:rFonts w:eastAsia="楷体_GB2312"/>
          <w:bCs/>
          <w:sz w:val="32"/>
          <w:szCs w:val="32"/>
        </w:rPr>
        <w:t>检测项目</w:t>
      </w:r>
    </w:p>
    <w:bookmarkEnd w:id="3"/>
    <w:p w:rsidR="00E25903" w:rsidRDefault="00E25903" w:rsidP="00E25903">
      <w:pPr>
        <w:pStyle w:val="a5"/>
        <w:adjustRightInd w:val="0"/>
        <w:snapToGrid w:val="0"/>
        <w:spacing w:line="264" w:lineRule="auto"/>
        <w:ind w:firstLineChars="1700" w:firstLine="3570"/>
        <w:rPr>
          <w:rFonts w:hAnsi="宋体"/>
        </w:rPr>
      </w:pPr>
      <w:r>
        <w:rPr>
          <w:rFonts w:hAnsi="宋体" w:hint="eastAsia"/>
        </w:rPr>
        <w:t>家用燃气快速热水器</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34"/>
        <w:gridCol w:w="436"/>
        <w:gridCol w:w="884"/>
        <w:gridCol w:w="1078"/>
        <w:gridCol w:w="1698"/>
        <w:gridCol w:w="1007"/>
        <w:gridCol w:w="834"/>
        <w:gridCol w:w="873"/>
        <w:gridCol w:w="1305"/>
      </w:tblGrid>
      <w:tr w:rsidR="00C55C9D" w:rsidTr="00C55C9D">
        <w:trPr>
          <w:trHeight w:val="340"/>
          <w:tblHeader/>
        </w:trPr>
        <w:tc>
          <w:tcPr>
            <w:tcW w:w="540"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序号</w:t>
            </w:r>
          </w:p>
        </w:tc>
        <w:tc>
          <w:tcPr>
            <w:tcW w:w="2832" w:type="dxa"/>
            <w:gridSpan w:val="4"/>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检验项目</w:t>
            </w:r>
          </w:p>
        </w:tc>
        <w:tc>
          <w:tcPr>
            <w:tcW w:w="1698"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标准条款</w:t>
            </w:r>
          </w:p>
        </w:tc>
        <w:tc>
          <w:tcPr>
            <w:tcW w:w="1007"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不合格类别</w:t>
            </w:r>
          </w:p>
        </w:tc>
        <w:tc>
          <w:tcPr>
            <w:tcW w:w="834"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项目设定</w:t>
            </w:r>
          </w:p>
        </w:tc>
        <w:tc>
          <w:tcPr>
            <w:tcW w:w="873"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复检用样品</w:t>
            </w:r>
          </w:p>
        </w:tc>
        <w:tc>
          <w:tcPr>
            <w:tcW w:w="1305"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备注</w:t>
            </w: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2832" w:type="dxa"/>
            <w:gridSpan w:val="4"/>
            <w:vMerge/>
            <w:vAlign w:val="center"/>
          </w:tcPr>
          <w:p w:rsidR="00C55C9D" w:rsidRDefault="00C55C9D" w:rsidP="00A40014">
            <w:pPr>
              <w:adjustRightInd w:val="0"/>
              <w:snapToGrid w:val="0"/>
              <w:jc w:val="center"/>
              <w:rPr>
                <w:rFonts w:ascii="宋体" w:hAnsi="宋体"/>
                <w:sz w:val="18"/>
                <w:szCs w:val="18"/>
              </w:rPr>
            </w:pP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Merge/>
            <w:vAlign w:val="center"/>
          </w:tcPr>
          <w:p w:rsidR="00C55C9D" w:rsidRDefault="00C55C9D" w:rsidP="00A40014">
            <w:pPr>
              <w:adjustRightInd w:val="0"/>
              <w:snapToGrid w:val="0"/>
              <w:jc w:val="center"/>
              <w:rPr>
                <w:rFonts w:ascii="宋体" w:hAnsi="宋体"/>
                <w:sz w:val="18"/>
                <w:szCs w:val="18"/>
              </w:rPr>
            </w:pPr>
          </w:p>
        </w:tc>
        <w:tc>
          <w:tcPr>
            <w:tcW w:w="834" w:type="dxa"/>
            <w:vMerge/>
            <w:vAlign w:val="center"/>
          </w:tcPr>
          <w:p w:rsidR="00C55C9D" w:rsidRDefault="00C55C9D" w:rsidP="00A40014">
            <w:pPr>
              <w:pStyle w:val="a5"/>
              <w:adjustRightInd w:val="0"/>
              <w:snapToGrid w:val="0"/>
              <w:jc w:val="center"/>
              <w:rPr>
                <w:rFonts w:hAnsi="宋体"/>
                <w:sz w:val="18"/>
                <w:szCs w:val="18"/>
              </w:rPr>
            </w:pPr>
          </w:p>
        </w:tc>
        <w:tc>
          <w:tcPr>
            <w:tcW w:w="873" w:type="dxa"/>
            <w:vMerge/>
            <w:vAlign w:val="center"/>
          </w:tcPr>
          <w:p w:rsidR="00C55C9D" w:rsidRDefault="00C55C9D" w:rsidP="00A40014">
            <w:pPr>
              <w:adjustRightInd w:val="0"/>
              <w:snapToGrid w:val="0"/>
              <w:jc w:val="center"/>
              <w:rPr>
                <w:rFonts w:ascii="宋体" w:hAnsi="宋体"/>
                <w:sz w:val="18"/>
                <w:szCs w:val="18"/>
              </w:rPr>
            </w:pPr>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220991" w:rsidTr="00C55C9D">
        <w:trPr>
          <w:trHeight w:val="340"/>
          <w:tblHeader/>
        </w:trPr>
        <w:tc>
          <w:tcPr>
            <w:tcW w:w="540" w:type="dxa"/>
            <w:vAlign w:val="center"/>
          </w:tcPr>
          <w:p w:rsidR="00220991" w:rsidRDefault="00220991" w:rsidP="00A40014">
            <w:pPr>
              <w:pStyle w:val="a5"/>
              <w:adjustRightInd w:val="0"/>
              <w:snapToGrid w:val="0"/>
              <w:jc w:val="center"/>
              <w:rPr>
                <w:rFonts w:hAnsi="宋体"/>
                <w:sz w:val="18"/>
                <w:szCs w:val="18"/>
              </w:rPr>
            </w:pPr>
            <w:r>
              <w:rPr>
                <w:rFonts w:hAnsi="宋体" w:hint="eastAsia"/>
                <w:sz w:val="18"/>
                <w:szCs w:val="18"/>
              </w:rPr>
              <w:t>1</w:t>
            </w:r>
          </w:p>
        </w:tc>
        <w:tc>
          <w:tcPr>
            <w:tcW w:w="2832" w:type="dxa"/>
            <w:gridSpan w:val="4"/>
            <w:vAlign w:val="center"/>
          </w:tcPr>
          <w:p w:rsidR="00220991" w:rsidRDefault="00220991" w:rsidP="00A40014">
            <w:pPr>
              <w:pStyle w:val="a5"/>
              <w:adjustRightInd w:val="0"/>
              <w:snapToGrid w:val="0"/>
              <w:jc w:val="center"/>
              <w:rPr>
                <w:rFonts w:hAnsi="宋体"/>
                <w:sz w:val="18"/>
                <w:szCs w:val="18"/>
              </w:rPr>
            </w:pPr>
            <w:r>
              <w:rPr>
                <w:rFonts w:hAnsi="宋体" w:hint="eastAsia"/>
                <w:sz w:val="18"/>
                <w:szCs w:val="18"/>
              </w:rPr>
              <w:t>燃气系统气密性</w:t>
            </w:r>
          </w:p>
        </w:tc>
        <w:tc>
          <w:tcPr>
            <w:tcW w:w="1698" w:type="dxa"/>
            <w:vAlign w:val="center"/>
          </w:tcPr>
          <w:p w:rsidR="00220991" w:rsidRDefault="00220991" w:rsidP="00A40014">
            <w:pPr>
              <w:adjustRightInd w:val="0"/>
              <w:snapToGrid w:val="0"/>
              <w:jc w:val="center"/>
              <w:rPr>
                <w:rFonts w:ascii="宋体" w:hAnsi="宋体"/>
                <w:sz w:val="18"/>
                <w:szCs w:val="18"/>
              </w:rPr>
            </w:pPr>
            <w:r>
              <w:rPr>
                <w:rFonts w:ascii="宋体" w:hAnsi="宋体" w:hint="eastAsia"/>
                <w:sz w:val="18"/>
                <w:szCs w:val="18"/>
              </w:rPr>
              <w:t>GB 6932-2015 6.1</w:t>
            </w:r>
          </w:p>
        </w:tc>
        <w:tc>
          <w:tcPr>
            <w:tcW w:w="1007" w:type="dxa"/>
            <w:vAlign w:val="center"/>
          </w:tcPr>
          <w:p w:rsidR="00220991" w:rsidRDefault="00220991"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220991" w:rsidRDefault="00220991"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220991" w:rsidRDefault="00220991" w:rsidP="00134B4F">
            <w:pPr>
              <w:adjustRightInd w:val="0"/>
              <w:snapToGrid w:val="0"/>
              <w:spacing w:line="240" w:lineRule="exact"/>
              <w:ind w:leftChars="-15" w:left="-31" w:rightChars="-15" w:right="-31"/>
              <w:jc w:val="center"/>
              <w:rPr>
                <w:sz w:val="18"/>
                <w:szCs w:val="18"/>
              </w:rPr>
            </w:pPr>
            <w:proofErr w:type="gramStart"/>
            <w:r>
              <w:rPr>
                <w:rFonts w:hint="eastAsia"/>
                <w:sz w:val="18"/>
                <w:szCs w:val="18"/>
              </w:rPr>
              <w:t>备</w:t>
            </w:r>
            <w:r>
              <w:rPr>
                <w:sz w:val="18"/>
                <w:szCs w:val="18"/>
              </w:rPr>
              <w:t>样</w:t>
            </w:r>
            <w:proofErr w:type="gramEnd"/>
          </w:p>
        </w:tc>
        <w:tc>
          <w:tcPr>
            <w:tcW w:w="1305" w:type="dxa"/>
            <w:vAlign w:val="center"/>
          </w:tcPr>
          <w:p w:rsidR="00220991" w:rsidRDefault="00220991" w:rsidP="00A40014">
            <w:pPr>
              <w:adjustRightInd w:val="0"/>
              <w:snapToGrid w:val="0"/>
              <w:jc w:val="center"/>
              <w:rPr>
                <w:rFonts w:ascii="宋体" w:hAnsi="宋体"/>
                <w:sz w:val="18"/>
                <w:szCs w:val="18"/>
              </w:rPr>
            </w:pPr>
            <w:r>
              <w:rPr>
                <w:rFonts w:ascii="宋体" w:hAnsi="宋体" w:hint="eastAsia"/>
                <w:sz w:val="18"/>
                <w:szCs w:val="18"/>
              </w:rPr>
              <w:t>/</w:t>
            </w:r>
          </w:p>
        </w:tc>
      </w:tr>
      <w:tr w:rsidR="00220991" w:rsidTr="00C55C9D">
        <w:trPr>
          <w:trHeight w:val="340"/>
          <w:tblHeader/>
        </w:trPr>
        <w:tc>
          <w:tcPr>
            <w:tcW w:w="540" w:type="dxa"/>
            <w:vAlign w:val="center"/>
          </w:tcPr>
          <w:p w:rsidR="00220991" w:rsidRDefault="00220991" w:rsidP="00A40014">
            <w:pPr>
              <w:pStyle w:val="a5"/>
              <w:adjustRightInd w:val="0"/>
              <w:snapToGrid w:val="0"/>
              <w:jc w:val="center"/>
              <w:rPr>
                <w:rFonts w:hAnsi="宋体"/>
                <w:sz w:val="18"/>
                <w:szCs w:val="18"/>
              </w:rPr>
            </w:pPr>
            <w:r>
              <w:rPr>
                <w:rFonts w:hAnsi="宋体" w:hint="eastAsia"/>
                <w:sz w:val="18"/>
                <w:szCs w:val="18"/>
              </w:rPr>
              <w:t>2</w:t>
            </w:r>
          </w:p>
        </w:tc>
        <w:tc>
          <w:tcPr>
            <w:tcW w:w="2832" w:type="dxa"/>
            <w:gridSpan w:val="4"/>
            <w:vAlign w:val="center"/>
          </w:tcPr>
          <w:p w:rsidR="00220991" w:rsidRDefault="00220991" w:rsidP="00A40014">
            <w:pPr>
              <w:pStyle w:val="a5"/>
              <w:adjustRightInd w:val="0"/>
              <w:snapToGrid w:val="0"/>
              <w:jc w:val="center"/>
              <w:rPr>
                <w:rFonts w:hAnsi="宋体"/>
                <w:sz w:val="18"/>
                <w:szCs w:val="18"/>
              </w:rPr>
            </w:pPr>
            <w:r>
              <w:rPr>
                <w:rFonts w:hAnsi="宋体" w:hint="eastAsia"/>
                <w:sz w:val="18"/>
                <w:szCs w:val="18"/>
              </w:rPr>
              <w:t>热负荷准确度</w:t>
            </w:r>
          </w:p>
        </w:tc>
        <w:tc>
          <w:tcPr>
            <w:tcW w:w="1698" w:type="dxa"/>
            <w:vAlign w:val="center"/>
          </w:tcPr>
          <w:p w:rsidR="00220991" w:rsidRDefault="00220991" w:rsidP="00A40014">
            <w:pPr>
              <w:adjustRightInd w:val="0"/>
              <w:snapToGrid w:val="0"/>
              <w:jc w:val="center"/>
              <w:rPr>
                <w:rFonts w:ascii="宋体" w:hAnsi="宋体"/>
                <w:sz w:val="18"/>
                <w:szCs w:val="18"/>
              </w:rPr>
            </w:pPr>
            <w:r>
              <w:rPr>
                <w:rFonts w:ascii="宋体" w:hAnsi="宋体" w:hint="eastAsia"/>
                <w:sz w:val="18"/>
                <w:szCs w:val="18"/>
              </w:rPr>
              <w:t>GB 6932-2015 6.1</w:t>
            </w:r>
          </w:p>
        </w:tc>
        <w:tc>
          <w:tcPr>
            <w:tcW w:w="1007" w:type="dxa"/>
            <w:vAlign w:val="center"/>
          </w:tcPr>
          <w:p w:rsidR="00220991" w:rsidRDefault="00220991" w:rsidP="00A40014">
            <w:pPr>
              <w:adjustRightInd w:val="0"/>
              <w:snapToGrid w:val="0"/>
              <w:jc w:val="center"/>
              <w:rPr>
                <w:rFonts w:ascii="宋体" w:hAnsi="宋体"/>
                <w:sz w:val="18"/>
                <w:szCs w:val="18"/>
              </w:rPr>
            </w:pPr>
            <w:r>
              <w:rPr>
                <w:rFonts w:ascii="宋体" w:hAnsi="宋体" w:hint="eastAsia"/>
                <w:sz w:val="18"/>
                <w:szCs w:val="18"/>
              </w:rPr>
              <w:t>C</w:t>
            </w:r>
          </w:p>
        </w:tc>
        <w:tc>
          <w:tcPr>
            <w:tcW w:w="834" w:type="dxa"/>
            <w:vAlign w:val="center"/>
          </w:tcPr>
          <w:p w:rsidR="00220991" w:rsidRDefault="00220991" w:rsidP="00A40014">
            <w:pPr>
              <w:adjustRightInd w:val="0"/>
              <w:snapToGrid w:val="0"/>
              <w:jc w:val="center"/>
              <w:rPr>
                <w:rFonts w:ascii="宋体" w:hAnsi="宋体"/>
                <w:sz w:val="18"/>
                <w:szCs w:val="18"/>
              </w:rPr>
            </w:pPr>
            <w:r>
              <w:rPr>
                <w:rFonts w:hAnsi="宋体" w:hint="eastAsia"/>
                <w:sz w:val="18"/>
                <w:szCs w:val="18"/>
              </w:rPr>
              <w:t>非主要项目</w:t>
            </w:r>
          </w:p>
        </w:tc>
        <w:tc>
          <w:tcPr>
            <w:tcW w:w="873" w:type="dxa"/>
            <w:vAlign w:val="center"/>
          </w:tcPr>
          <w:p w:rsidR="00220991" w:rsidRDefault="00220991" w:rsidP="00134B4F">
            <w:pPr>
              <w:adjustRightInd w:val="0"/>
              <w:snapToGrid w:val="0"/>
              <w:spacing w:line="240" w:lineRule="exact"/>
              <w:ind w:leftChars="-15" w:left="-31" w:rightChars="-15" w:right="-31"/>
              <w:jc w:val="center"/>
              <w:rPr>
                <w:sz w:val="18"/>
                <w:szCs w:val="18"/>
              </w:rPr>
            </w:pPr>
            <w:proofErr w:type="gramStart"/>
            <w:r>
              <w:rPr>
                <w:rFonts w:hint="eastAsia"/>
                <w:sz w:val="18"/>
                <w:szCs w:val="18"/>
              </w:rPr>
              <w:t>备</w:t>
            </w:r>
            <w:r>
              <w:rPr>
                <w:sz w:val="18"/>
                <w:szCs w:val="18"/>
              </w:rPr>
              <w:t>样</w:t>
            </w:r>
            <w:proofErr w:type="gramEnd"/>
          </w:p>
        </w:tc>
        <w:tc>
          <w:tcPr>
            <w:tcW w:w="1305" w:type="dxa"/>
            <w:vAlign w:val="center"/>
          </w:tcPr>
          <w:p w:rsidR="00220991" w:rsidRDefault="00220991" w:rsidP="00A40014">
            <w:pPr>
              <w:adjustRightInd w:val="0"/>
              <w:snapToGrid w:val="0"/>
              <w:jc w:val="center"/>
              <w:rPr>
                <w:rFonts w:ascii="宋体" w:hAnsi="宋体"/>
                <w:sz w:val="18"/>
                <w:szCs w:val="18"/>
              </w:rPr>
            </w:pPr>
            <w:r>
              <w:rPr>
                <w:rFonts w:ascii="宋体" w:hAnsi="宋体" w:hint="eastAsia"/>
                <w:sz w:val="18"/>
                <w:szCs w:val="18"/>
              </w:rPr>
              <w:t>/</w:t>
            </w:r>
          </w:p>
        </w:tc>
      </w:tr>
      <w:tr w:rsidR="00C55C9D" w:rsidTr="00C55C9D">
        <w:trPr>
          <w:trHeight w:val="340"/>
          <w:tblHeader/>
        </w:trPr>
        <w:tc>
          <w:tcPr>
            <w:tcW w:w="540"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3</w:t>
            </w:r>
          </w:p>
        </w:tc>
        <w:tc>
          <w:tcPr>
            <w:tcW w:w="2832" w:type="dxa"/>
            <w:gridSpan w:val="4"/>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热负荷限制</w:t>
            </w:r>
          </w:p>
        </w:tc>
        <w:tc>
          <w:tcPr>
            <w:tcW w:w="1698"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6.1</w:t>
            </w: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w:t>
            </w:r>
          </w:p>
        </w:tc>
      </w:tr>
      <w:tr w:rsidR="00C55C9D" w:rsidTr="00C55C9D">
        <w:trPr>
          <w:trHeight w:val="340"/>
          <w:tblHeader/>
        </w:trPr>
        <w:tc>
          <w:tcPr>
            <w:tcW w:w="540"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4</w:t>
            </w:r>
          </w:p>
        </w:tc>
        <w:tc>
          <w:tcPr>
            <w:tcW w:w="434"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燃烧工况</w:t>
            </w:r>
          </w:p>
        </w:tc>
        <w:tc>
          <w:tcPr>
            <w:tcW w:w="436"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无风状态</w:t>
            </w:r>
          </w:p>
        </w:tc>
        <w:tc>
          <w:tcPr>
            <w:tcW w:w="1962" w:type="dxa"/>
            <w:gridSpan w:val="2"/>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烟气中CO含量</w:t>
            </w:r>
          </w:p>
        </w:tc>
        <w:tc>
          <w:tcPr>
            <w:tcW w:w="1698"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6.1</w:t>
            </w:r>
          </w:p>
        </w:tc>
        <w:tc>
          <w:tcPr>
            <w:tcW w:w="1007"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w:t>
            </w:r>
          </w:p>
        </w:tc>
      </w:tr>
      <w:tr w:rsidR="00C55C9D" w:rsidTr="00C55C9D">
        <w:trPr>
          <w:trHeight w:val="340"/>
          <w:tblHeader/>
        </w:trPr>
        <w:tc>
          <w:tcPr>
            <w:tcW w:w="540" w:type="dxa"/>
            <w:vMerge/>
            <w:vAlign w:val="center"/>
          </w:tcPr>
          <w:p w:rsidR="00C55C9D" w:rsidRDefault="00C55C9D" w:rsidP="00A40014">
            <w:pPr>
              <w:pStyle w:val="a5"/>
              <w:adjustRightInd w:val="0"/>
              <w:snapToGrid w:val="0"/>
              <w:jc w:val="center"/>
              <w:rPr>
                <w:rFonts w:hAnsi="宋体"/>
                <w:sz w:val="18"/>
                <w:szCs w:val="18"/>
              </w:rPr>
            </w:pPr>
          </w:p>
        </w:tc>
        <w:tc>
          <w:tcPr>
            <w:tcW w:w="434" w:type="dxa"/>
            <w:vMerge/>
            <w:vAlign w:val="center"/>
          </w:tcPr>
          <w:p w:rsidR="00C55C9D" w:rsidRDefault="00C55C9D" w:rsidP="00A40014">
            <w:pPr>
              <w:pStyle w:val="a5"/>
              <w:adjustRightInd w:val="0"/>
              <w:snapToGrid w:val="0"/>
              <w:jc w:val="center"/>
              <w:rPr>
                <w:rFonts w:hAnsi="宋体"/>
                <w:sz w:val="18"/>
                <w:szCs w:val="18"/>
              </w:rPr>
            </w:pPr>
          </w:p>
        </w:tc>
        <w:tc>
          <w:tcPr>
            <w:tcW w:w="436" w:type="dxa"/>
            <w:vMerge/>
            <w:vAlign w:val="center"/>
          </w:tcPr>
          <w:p w:rsidR="00C55C9D" w:rsidRDefault="00C55C9D" w:rsidP="00A40014">
            <w:pPr>
              <w:pStyle w:val="a5"/>
              <w:adjustRightInd w:val="0"/>
              <w:snapToGrid w:val="0"/>
              <w:jc w:val="center"/>
              <w:rPr>
                <w:rFonts w:hAnsi="宋体"/>
                <w:sz w:val="18"/>
                <w:szCs w:val="18"/>
              </w:rPr>
            </w:pPr>
          </w:p>
        </w:tc>
        <w:tc>
          <w:tcPr>
            <w:tcW w:w="1962" w:type="dxa"/>
            <w:gridSpan w:val="2"/>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火焰稳定性</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Merge/>
            <w:vAlign w:val="center"/>
          </w:tcPr>
          <w:p w:rsidR="00C55C9D" w:rsidRDefault="00C55C9D" w:rsidP="00A40014">
            <w:pPr>
              <w:adjustRightInd w:val="0"/>
              <w:snapToGrid w:val="0"/>
              <w:jc w:val="center"/>
              <w:rPr>
                <w:rFonts w:ascii="宋体" w:hAnsi="宋体"/>
                <w:sz w:val="18"/>
                <w:szCs w:val="18"/>
              </w:rPr>
            </w:pPr>
          </w:p>
        </w:tc>
        <w:tc>
          <w:tcPr>
            <w:tcW w:w="834"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5</w:t>
            </w:r>
          </w:p>
        </w:tc>
        <w:tc>
          <w:tcPr>
            <w:tcW w:w="434"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安全装置</w:t>
            </w:r>
          </w:p>
        </w:tc>
        <w:tc>
          <w:tcPr>
            <w:tcW w:w="2398" w:type="dxa"/>
            <w:gridSpan w:val="3"/>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熄火保护装置</w:t>
            </w:r>
          </w:p>
        </w:tc>
        <w:tc>
          <w:tcPr>
            <w:tcW w:w="1698"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6.1</w:t>
            </w:r>
          </w:p>
        </w:tc>
        <w:tc>
          <w:tcPr>
            <w:tcW w:w="1007"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w:t>
            </w: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烟道堵塞安全装置</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Merge/>
            <w:vAlign w:val="center"/>
          </w:tcPr>
          <w:p w:rsidR="00C55C9D" w:rsidRDefault="00C55C9D" w:rsidP="00A40014">
            <w:pPr>
              <w:adjustRightInd w:val="0"/>
              <w:snapToGrid w:val="0"/>
              <w:jc w:val="center"/>
              <w:rPr>
                <w:rFonts w:ascii="宋体" w:hAnsi="宋体"/>
                <w:sz w:val="18"/>
                <w:szCs w:val="18"/>
              </w:rPr>
            </w:pPr>
          </w:p>
        </w:tc>
        <w:tc>
          <w:tcPr>
            <w:tcW w:w="834" w:type="dxa"/>
            <w:vMerge/>
            <w:vAlign w:val="center"/>
          </w:tcPr>
          <w:p w:rsidR="00C55C9D" w:rsidRDefault="00C55C9D" w:rsidP="00A40014">
            <w:pPr>
              <w:adjustRightInd w:val="0"/>
              <w:snapToGrid w:val="0"/>
              <w:jc w:val="center"/>
              <w:rPr>
                <w:rFonts w:ascii="宋体" w:hAnsi="宋体"/>
                <w:sz w:val="18"/>
                <w:szCs w:val="18"/>
              </w:rPr>
            </w:pP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风压过大安全装置</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Merge/>
            <w:vAlign w:val="center"/>
          </w:tcPr>
          <w:p w:rsidR="00C55C9D" w:rsidRDefault="00C55C9D" w:rsidP="00A40014">
            <w:pPr>
              <w:adjustRightInd w:val="0"/>
              <w:snapToGrid w:val="0"/>
              <w:jc w:val="center"/>
              <w:rPr>
                <w:rFonts w:ascii="宋体" w:hAnsi="宋体"/>
                <w:sz w:val="18"/>
                <w:szCs w:val="18"/>
              </w:rPr>
            </w:pPr>
          </w:p>
        </w:tc>
        <w:tc>
          <w:tcPr>
            <w:tcW w:w="834" w:type="dxa"/>
            <w:vMerge/>
            <w:vAlign w:val="center"/>
          </w:tcPr>
          <w:p w:rsidR="00C55C9D" w:rsidRDefault="00C55C9D" w:rsidP="00A40014">
            <w:pPr>
              <w:adjustRightInd w:val="0"/>
              <w:snapToGrid w:val="0"/>
              <w:jc w:val="center"/>
              <w:rPr>
                <w:rFonts w:ascii="宋体" w:hAnsi="宋体"/>
                <w:sz w:val="18"/>
                <w:szCs w:val="18"/>
              </w:rPr>
            </w:pP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防干烧安全装置</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Merge/>
            <w:vAlign w:val="center"/>
          </w:tcPr>
          <w:p w:rsidR="00C55C9D" w:rsidRDefault="00C55C9D" w:rsidP="00A40014">
            <w:pPr>
              <w:adjustRightInd w:val="0"/>
              <w:snapToGrid w:val="0"/>
              <w:jc w:val="center"/>
              <w:rPr>
                <w:rFonts w:ascii="宋体" w:hAnsi="宋体"/>
                <w:sz w:val="18"/>
                <w:szCs w:val="18"/>
              </w:rPr>
            </w:pPr>
          </w:p>
        </w:tc>
        <w:tc>
          <w:tcPr>
            <w:tcW w:w="834" w:type="dxa"/>
            <w:vMerge/>
            <w:vAlign w:val="center"/>
          </w:tcPr>
          <w:p w:rsidR="00C55C9D" w:rsidRDefault="00C55C9D" w:rsidP="00A40014">
            <w:pPr>
              <w:adjustRightInd w:val="0"/>
              <w:snapToGrid w:val="0"/>
              <w:jc w:val="center"/>
              <w:rPr>
                <w:rFonts w:ascii="宋体" w:hAnsi="宋体"/>
                <w:sz w:val="18"/>
                <w:szCs w:val="18"/>
              </w:rPr>
            </w:pP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防止不完全燃烧安全装置</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Merge/>
            <w:vAlign w:val="center"/>
          </w:tcPr>
          <w:p w:rsidR="00C55C9D" w:rsidRDefault="00C55C9D" w:rsidP="00A40014">
            <w:pPr>
              <w:adjustRightInd w:val="0"/>
              <w:snapToGrid w:val="0"/>
              <w:jc w:val="center"/>
              <w:rPr>
                <w:rFonts w:ascii="宋体" w:hAnsi="宋体"/>
                <w:sz w:val="18"/>
                <w:szCs w:val="18"/>
              </w:rPr>
            </w:pPr>
          </w:p>
        </w:tc>
        <w:tc>
          <w:tcPr>
            <w:tcW w:w="834" w:type="dxa"/>
            <w:vMerge/>
            <w:vAlign w:val="center"/>
          </w:tcPr>
          <w:p w:rsidR="00C55C9D" w:rsidRDefault="00C55C9D" w:rsidP="00A40014">
            <w:pPr>
              <w:adjustRightInd w:val="0"/>
              <w:snapToGrid w:val="0"/>
              <w:jc w:val="center"/>
              <w:rPr>
                <w:rFonts w:ascii="宋体" w:hAnsi="宋体"/>
                <w:sz w:val="18"/>
                <w:szCs w:val="18"/>
              </w:rPr>
            </w:pP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6</w:t>
            </w:r>
          </w:p>
        </w:tc>
        <w:tc>
          <w:tcPr>
            <w:tcW w:w="434"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电气部分</w:t>
            </w:r>
          </w:p>
        </w:tc>
        <w:tc>
          <w:tcPr>
            <w:tcW w:w="1320" w:type="dxa"/>
            <w:gridSpan w:val="2"/>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电气安全</w:t>
            </w:r>
          </w:p>
        </w:tc>
        <w:tc>
          <w:tcPr>
            <w:tcW w:w="1078"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防护等级</w:t>
            </w:r>
          </w:p>
        </w:tc>
        <w:tc>
          <w:tcPr>
            <w:tcW w:w="1698"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6.1</w:t>
            </w: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仅</w:t>
            </w:r>
            <w:r>
              <w:rPr>
                <w:rFonts w:ascii="宋体" w:hAnsi="宋体"/>
                <w:sz w:val="18"/>
                <w:szCs w:val="18"/>
              </w:rPr>
              <w:t>适用使用交流电源的热水器</w:t>
            </w:r>
          </w:p>
        </w:tc>
      </w:tr>
      <w:tr w:rsidR="00C55C9D" w:rsidTr="00C55C9D">
        <w:trPr>
          <w:trHeight w:val="340"/>
          <w:tblHeader/>
        </w:trPr>
        <w:tc>
          <w:tcPr>
            <w:tcW w:w="540" w:type="dxa"/>
            <w:vMerge/>
            <w:vAlign w:val="center"/>
          </w:tcPr>
          <w:p w:rsidR="00C55C9D" w:rsidRDefault="00C55C9D" w:rsidP="00A40014">
            <w:pPr>
              <w:pStyle w:val="a5"/>
              <w:adjustRightInd w:val="0"/>
              <w:snapToGrid w:val="0"/>
              <w:jc w:val="center"/>
              <w:rPr>
                <w:rFonts w:hAnsi="宋体"/>
                <w:sz w:val="18"/>
                <w:szCs w:val="18"/>
              </w:rPr>
            </w:pPr>
          </w:p>
        </w:tc>
        <w:tc>
          <w:tcPr>
            <w:tcW w:w="434" w:type="dxa"/>
            <w:vMerge/>
            <w:vAlign w:val="center"/>
          </w:tcPr>
          <w:p w:rsidR="00C55C9D" w:rsidRDefault="00C55C9D" w:rsidP="00A40014">
            <w:pPr>
              <w:pStyle w:val="a5"/>
              <w:adjustRightInd w:val="0"/>
              <w:snapToGrid w:val="0"/>
              <w:jc w:val="center"/>
              <w:rPr>
                <w:rFonts w:hAnsi="宋体"/>
                <w:sz w:val="18"/>
                <w:szCs w:val="18"/>
              </w:rPr>
            </w:pPr>
          </w:p>
        </w:tc>
        <w:tc>
          <w:tcPr>
            <w:tcW w:w="1320" w:type="dxa"/>
            <w:gridSpan w:val="2"/>
            <w:vMerge/>
            <w:vAlign w:val="center"/>
          </w:tcPr>
          <w:p w:rsidR="00C55C9D" w:rsidRDefault="00C55C9D" w:rsidP="00A40014">
            <w:pPr>
              <w:pStyle w:val="a5"/>
              <w:adjustRightInd w:val="0"/>
              <w:snapToGrid w:val="0"/>
              <w:jc w:val="center"/>
              <w:rPr>
                <w:rFonts w:hAnsi="宋体"/>
                <w:sz w:val="18"/>
                <w:szCs w:val="18"/>
              </w:rPr>
            </w:pPr>
          </w:p>
        </w:tc>
        <w:tc>
          <w:tcPr>
            <w:tcW w:w="1078"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工作温度下的泄漏电流和电气强度</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pStyle w:val="a5"/>
              <w:adjustRightInd w:val="0"/>
              <w:snapToGrid w:val="0"/>
              <w:jc w:val="center"/>
              <w:rPr>
                <w:rFonts w:hAnsi="宋体"/>
                <w:sz w:val="18"/>
                <w:szCs w:val="18"/>
              </w:rPr>
            </w:pPr>
          </w:p>
        </w:tc>
        <w:tc>
          <w:tcPr>
            <w:tcW w:w="434" w:type="dxa"/>
            <w:vMerge/>
            <w:vAlign w:val="center"/>
          </w:tcPr>
          <w:p w:rsidR="00C55C9D" w:rsidRDefault="00C55C9D" w:rsidP="00A40014">
            <w:pPr>
              <w:pStyle w:val="a5"/>
              <w:adjustRightInd w:val="0"/>
              <w:snapToGrid w:val="0"/>
              <w:jc w:val="center"/>
              <w:rPr>
                <w:rFonts w:hAnsi="宋体"/>
                <w:sz w:val="18"/>
                <w:szCs w:val="18"/>
              </w:rPr>
            </w:pPr>
          </w:p>
        </w:tc>
        <w:tc>
          <w:tcPr>
            <w:tcW w:w="1320" w:type="dxa"/>
            <w:gridSpan w:val="2"/>
            <w:vMerge/>
            <w:vAlign w:val="center"/>
          </w:tcPr>
          <w:p w:rsidR="00C55C9D" w:rsidRDefault="00C55C9D" w:rsidP="00A40014">
            <w:pPr>
              <w:pStyle w:val="a5"/>
              <w:adjustRightInd w:val="0"/>
              <w:snapToGrid w:val="0"/>
              <w:jc w:val="center"/>
              <w:rPr>
                <w:rFonts w:hAnsi="宋体"/>
                <w:sz w:val="18"/>
                <w:szCs w:val="18"/>
              </w:rPr>
            </w:pPr>
          </w:p>
        </w:tc>
        <w:tc>
          <w:tcPr>
            <w:tcW w:w="1078"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泄漏电流和电气强度</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pStyle w:val="a5"/>
              <w:adjustRightInd w:val="0"/>
              <w:snapToGrid w:val="0"/>
              <w:jc w:val="center"/>
              <w:rPr>
                <w:rFonts w:hAnsi="宋体"/>
                <w:sz w:val="18"/>
                <w:szCs w:val="18"/>
              </w:rPr>
            </w:pPr>
          </w:p>
        </w:tc>
        <w:tc>
          <w:tcPr>
            <w:tcW w:w="434" w:type="dxa"/>
            <w:vMerge/>
            <w:vAlign w:val="center"/>
          </w:tcPr>
          <w:p w:rsidR="00C55C9D" w:rsidRDefault="00C55C9D" w:rsidP="00A40014">
            <w:pPr>
              <w:pStyle w:val="a5"/>
              <w:adjustRightInd w:val="0"/>
              <w:snapToGrid w:val="0"/>
              <w:jc w:val="center"/>
              <w:rPr>
                <w:rFonts w:hAnsi="宋体"/>
                <w:sz w:val="18"/>
                <w:szCs w:val="18"/>
              </w:rPr>
            </w:pPr>
          </w:p>
        </w:tc>
        <w:tc>
          <w:tcPr>
            <w:tcW w:w="1320" w:type="dxa"/>
            <w:gridSpan w:val="2"/>
            <w:vMerge/>
            <w:vAlign w:val="center"/>
          </w:tcPr>
          <w:p w:rsidR="00C55C9D" w:rsidRDefault="00C55C9D" w:rsidP="00A40014">
            <w:pPr>
              <w:pStyle w:val="a5"/>
              <w:adjustRightInd w:val="0"/>
              <w:snapToGrid w:val="0"/>
              <w:jc w:val="center"/>
              <w:rPr>
                <w:rFonts w:hAnsi="宋体"/>
                <w:sz w:val="18"/>
                <w:szCs w:val="18"/>
              </w:rPr>
            </w:pPr>
          </w:p>
        </w:tc>
        <w:tc>
          <w:tcPr>
            <w:tcW w:w="1078"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电源连接和外部软线</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pStyle w:val="a5"/>
              <w:adjustRightInd w:val="0"/>
              <w:snapToGrid w:val="0"/>
              <w:jc w:val="center"/>
              <w:rPr>
                <w:rFonts w:hAnsi="宋体"/>
                <w:sz w:val="18"/>
                <w:szCs w:val="18"/>
              </w:rPr>
            </w:pPr>
          </w:p>
        </w:tc>
        <w:tc>
          <w:tcPr>
            <w:tcW w:w="434" w:type="dxa"/>
            <w:vMerge/>
            <w:vAlign w:val="center"/>
          </w:tcPr>
          <w:p w:rsidR="00C55C9D" w:rsidRDefault="00C55C9D" w:rsidP="00A40014">
            <w:pPr>
              <w:pStyle w:val="a5"/>
              <w:adjustRightInd w:val="0"/>
              <w:snapToGrid w:val="0"/>
              <w:jc w:val="center"/>
              <w:rPr>
                <w:rFonts w:hAnsi="宋体"/>
                <w:sz w:val="18"/>
                <w:szCs w:val="18"/>
              </w:rPr>
            </w:pPr>
          </w:p>
        </w:tc>
        <w:tc>
          <w:tcPr>
            <w:tcW w:w="1320" w:type="dxa"/>
            <w:gridSpan w:val="2"/>
            <w:vMerge/>
            <w:vAlign w:val="center"/>
          </w:tcPr>
          <w:p w:rsidR="00C55C9D" w:rsidRDefault="00C55C9D" w:rsidP="00A40014">
            <w:pPr>
              <w:pStyle w:val="a5"/>
              <w:adjustRightInd w:val="0"/>
              <w:snapToGrid w:val="0"/>
              <w:jc w:val="center"/>
              <w:rPr>
                <w:rFonts w:hAnsi="宋体"/>
                <w:sz w:val="18"/>
                <w:szCs w:val="18"/>
              </w:rPr>
            </w:pPr>
          </w:p>
        </w:tc>
        <w:tc>
          <w:tcPr>
            <w:tcW w:w="1078"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接地措施</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pStyle w:val="a5"/>
              <w:adjustRightInd w:val="0"/>
              <w:snapToGrid w:val="0"/>
              <w:jc w:val="center"/>
              <w:rPr>
                <w:rFonts w:hAnsi="宋体"/>
                <w:sz w:val="18"/>
                <w:szCs w:val="18"/>
              </w:rPr>
            </w:pPr>
          </w:p>
        </w:tc>
        <w:tc>
          <w:tcPr>
            <w:tcW w:w="434" w:type="dxa"/>
            <w:vMerge/>
            <w:vAlign w:val="center"/>
          </w:tcPr>
          <w:p w:rsidR="00C55C9D" w:rsidRDefault="00C55C9D" w:rsidP="00A40014">
            <w:pPr>
              <w:pStyle w:val="a5"/>
              <w:adjustRightInd w:val="0"/>
              <w:snapToGrid w:val="0"/>
              <w:jc w:val="center"/>
              <w:rPr>
                <w:rFonts w:hAnsi="宋体"/>
                <w:sz w:val="18"/>
                <w:szCs w:val="18"/>
              </w:rPr>
            </w:pPr>
          </w:p>
        </w:tc>
        <w:tc>
          <w:tcPr>
            <w:tcW w:w="1320" w:type="dxa"/>
            <w:gridSpan w:val="2"/>
            <w:vMerge/>
            <w:tcBorders>
              <w:bottom w:val="nil"/>
            </w:tcBorders>
            <w:vAlign w:val="center"/>
          </w:tcPr>
          <w:p w:rsidR="00C55C9D" w:rsidRDefault="00C55C9D" w:rsidP="00A40014">
            <w:pPr>
              <w:pStyle w:val="a5"/>
              <w:adjustRightInd w:val="0"/>
              <w:snapToGrid w:val="0"/>
              <w:jc w:val="center"/>
              <w:rPr>
                <w:rFonts w:hAnsi="宋体"/>
                <w:sz w:val="18"/>
                <w:szCs w:val="18"/>
              </w:rPr>
            </w:pPr>
          </w:p>
        </w:tc>
        <w:tc>
          <w:tcPr>
            <w:tcW w:w="1078" w:type="dxa"/>
            <w:tcBorders>
              <w:bottom w:val="nil"/>
            </w:tcBorders>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其它要求</w:t>
            </w:r>
          </w:p>
        </w:tc>
        <w:tc>
          <w:tcPr>
            <w:tcW w:w="1698" w:type="dxa"/>
            <w:vMerge/>
            <w:vAlign w:val="center"/>
          </w:tcPr>
          <w:p w:rsidR="00C55C9D" w:rsidRDefault="00C55C9D" w:rsidP="00A40014">
            <w:pPr>
              <w:adjustRightInd w:val="0"/>
              <w:snapToGrid w:val="0"/>
              <w:jc w:val="center"/>
              <w:rPr>
                <w:rFonts w:ascii="宋体" w:hAnsi="宋体"/>
                <w:sz w:val="18"/>
                <w:szCs w:val="18"/>
              </w:rPr>
            </w:pPr>
          </w:p>
        </w:tc>
        <w:tc>
          <w:tcPr>
            <w:tcW w:w="1007"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B</w:t>
            </w:r>
          </w:p>
        </w:tc>
        <w:tc>
          <w:tcPr>
            <w:tcW w:w="834"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非主要项目</w:t>
            </w:r>
          </w:p>
        </w:tc>
        <w:tc>
          <w:tcPr>
            <w:tcW w:w="873" w:type="dxa"/>
            <w:vMerge w:val="restart"/>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1320" w:type="dxa"/>
            <w:gridSpan w:val="2"/>
            <w:tcBorders>
              <w:top w:val="nil"/>
            </w:tcBorders>
            <w:vAlign w:val="center"/>
          </w:tcPr>
          <w:p w:rsidR="00C55C9D" w:rsidRPr="008707A7" w:rsidRDefault="00C55C9D" w:rsidP="00723A6D">
            <w:pPr>
              <w:adjustRightInd w:val="0"/>
              <w:snapToGrid w:val="0"/>
              <w:rPr>
                <w:rFonts w:ascii="宋体" w:hAnsi="宋体"/>
                <w:sz w:val="18"/>
                <w:szCs w:val="18"/>
                <w:highlight w:val="yellow"/>
              </w:rPr>
            </w:pPr>
          </w:p>
        </w:tc>
        <w:tc>
          <w:tcPr>
            <w:tcW w:w="1078" w:type="dxa"/>
            <w:tcBorders>
              <w:top w:val="nil"/>
            </w:tcBorders>
            <w:vAlign w:val="center"/>
          </w:tcPr>
          <w:p w:rsidR="00C55C9D" w:rsidRPr="008707A7" w:rsidRDefault="00C55C9D" w:rsidP="00723A6D">
            <w:pPr>
              <w:adjustRightInd w:val="0"/>
              <w:snapToGrid w:val="0"/>
              <w:rPr>
                <w:rFonts w:ascii="宋体" w:hAnsi="宋体"/>
                <w:sz w:val="18"/>
                <w:szCs w:val="18"/>
                <w:highlight w:val="yellow"/>
              </w:rPr>
            </w:pPr>
          </w:p>
        </w:tc>
        <w:tc>
          <w:tcPr>
            <w:tcW w:w="1698" w:type="dxa"/>
            <w:vMerge/>
            <w:vAlign w:val="center"/>
          </w:tcPr>
          <w:p w:rsidR="00C55C9D" w:rsidRPr="008707A7" w:rsidRDefault="00C55C9D" w:rsidP="00A40014">
            <w:pPr>
              <w:adjustRightInd w:val="0"/>
              <w:snapToGrid w:val="0"/>
              <w:jc w:val="center"/>
              <w:rPr>
                <w:rFonts w:ascii="宋体" w:hAnsi="宋体"/>
                <w:sz w:val="18"/>
                <w:szCs w:val="18"/>
                <w:highlight w:val="yellow"/>
              </w:rPr>
            </w:pPr>
          </w:p>
        </w:tc>
        <w:tc>
          <w:tcPr>
            <w:tcW w:w="1007" w:type="dxa"/>
            <w:vMerge/>
            <w:vAlign w:val="center"/>
          </w:tcPr>
          <w:p w:rsidR="00C55C9D" w:rsidRPr="008707A7" w:rsidRDefault="00C55C9D" w:rsidP="008056F9">
            <w:pPr>
              <w:adjustRightInd w:val="0"/>
              <w:snapToGrid w:val="0"/>
              <w:rPr>
                <w:rFonts w:ascii="宋体" w:hAnsi="宋体"/>
                <w:sz w:val="18"/>
                <w:szCs w:val="18"/>
                <w:highlight w:val="yellow"/>
              </w:rPr>
            </w:pPr>
          </w:p>
        </w:tc>
        <w:tc>
          <w:tcPr>
            <w:tcW w:w="834" w:type="dxa"/>
            <w:vMerge/>
            <w:vAlign w:val="center"/>
          </w:tcPr>
          <w:p w:rsidR="00C55C9D" w:rsidRPr="008707A7" w:rsidRDefault="00C55C9D" w:rsidP="00A40014">
            <w:pPr>
              <w:adjustRightInd w:val="0"/>
              <w:snapToGrid w:val="0"/>
              <w:jc w:val="center"/>
              <w:rPr>
                <w:rFonts w:ascii="宋体" w:hAnsi="宋体"/>
                <w:sz w:val="18"/>
                <w:szCs w:val="18"/>
                <w:highlight w:val="yellow"/>
              </w:rPr>
            </w:pPr>
          </w:p>
        </w:tc>
        <w:tc>
          <w:tcPr>
            <w:tcW w:w="873" w:type="dxa"/>
            <w:vMerge/>
            <w:vAlign w:val="center"/>
          </w:tcPr>
          <w:p w:rsidR="00C55C9D" w:rsidRPr="008707A7" w:rsidRDefault="00C55C9D" w:rsidP="00A40014">
            <w:pPr>
              <w:adjustRightInd w:val="0"/>
              <w:snapToGrid w:val="0"/>
              <w:jc w:val="center"/>
              <w:rPr>
                <w:rFonts w:ascii="宋体" w:hAnsi="宋体"/>
                <w:sz w:val="18"/>
                <w:szCs w:val="18"/>
                <w:highlight w:val="yellow"/>
              </w:rPr>
            </w:pPr>
          </w:p>
        </w:tc>
        <w:tc>
          <w:tcPr>
            <w:tcW w:w="1305" w:type="dxa"/>
            <w:vMerge/>
            <w:vAlign w:val="center"/>
          </w:tcPr>
          <w:p w:rsidR="00C55C9D" w:rsidRPr="008707A7" w:rsidRDefault="00C55C9D" w:rsidP="00A40014">
            <w:pPr>
              <w:adjustRightInd w:val="0"/>
              <w:snapToGrid w:val="0"/>
              <w:jc w:val="center"/>
              <w:rPr>
                <w:rFonts w:ascii="宋体" w:hAnsi="宋体"/>
                <w:sz w:val="18"/>
                <w:szCs w:val="18"/>
                <w:highlight w:val="yellow"/>
              </w:rPr>
            </w:pPr>
          </w:p>
        </w:tc>
      </w:tr>
      <w:tr w:rsidR="00C55C9D" w:rsidTr="00C55C9D">
        <w:trPr>
          <w:trHeight w:val="340"/>
          <w:tblHeader/>
        </w:trPr>
        <w:tc>
          <w:tcPr>
            <w:tcW w:w="540"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7</w:t>
            </w:r>
          </w:p>
        </w:tc>
        <w:tc>
          <w:tcPr>
            <w:tcW w:w="434" w:type="dxa"/>
            <w:vMerge w:val="restart"/>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热水性能</w:t>
            </w:r>
          </w:p>
        </w:tc>
        <w:tc>
          <w:tcPr>
            <w:tcW w:w="2398" w:type="dxa"/>
            <w:gridSpan w:val="3"/>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热效率(能效等级)</w:t>
            </w:r>
          </w:p>
        </w:tc>
        <w:tc>
          <w:tcPr>
            <w:tcW w:w="1698"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20665-2015 4</w:t>
            </w:r>
          </w:p>
        </w:tc>
        <w:tc>
          <w:tcPr>
            <w:tcW w:w="1007"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强制性条款</w:t>
            </w: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w:t>
            </w: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热水产率</w:t>
            </w:r>
          </w:p>
        </w:tc>
        <w:tc>
          <w:tcPr>
            <w:tcW w:w="1698"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6.1</w:t>
            </w:r>
          </w:p>
        </w:tc>
        <w:tc>
          <w:tcPr>
            <w:tcW w:w="1007" w:type="dxa"/>
            <w:vMerge/>
            <w:vAlign w:val="center"/>
          </w:tcPr>
          <w:p w:rsidR="00C55C9D" w:rsidRDefault="00C55C9D" w:rsidP="00A40014">
            <w:pPr>
              <w:adjustRightInd w:val="0"/>
              <w:snapToGrid w:val="0"/>
              <w:jc w:val="center"/>
              <w:rPr>
                <w:rFonts w:ascii="宋体" w:hAnsi="宋体"/>
                <w:sz w:val="18"/>
                <w:szCs w:val="18"/>
              </w:rPr>
            </w:pPr>
          </w:p>
        </w:tc>
        <w:tc>
          <w:tcPr>
            <w:tcW w:w="834" w:type="dxa"/>
            <w:vMerge/>
            <w:vAlign w:val="center"/>
          </w:tcPr>
          <w:p w:rsidR="00C55C9D" w:rsidRDefault="00C55C9D" w:rsidP="00A40014">
            <w:pPr>
              <w:adjustRightInd w:val="0"/>
              <w:snapToGrid w:val="0"/>
              <w:jc w:val="center"/>
              <w:rPr>
                <w:rFonts w:ascii="宋体" w:hAnsi="宋体"/>
                <w:sz w:val="18"/>
                <w:szCs w:val="18"/>
              </w:rPr>
            </w:pPr>
          </w:p>
        </w:tc>
        <w:tc>
          <w:tcPr>
            <w:tcW w:w="873" w:type="dxa"/>
            <w:vAlign w:val="center"/>
          </w:tcPr>
          <w:p w:rsidR="00C55C9D" w:rsidRDefault="00220991" w:rsidP="00A40014">
            <w:pPr>
              <w:adjustRightInd w:val="0"/>
              <w:snapToGrid w:val="0"/>
              <w:jc w:val="center"/>
              <w:rPr>
                <w:rFonts w:ascii="宋体" w:hAnsi="宋体"/>
                <w:sz w:val="18"/>
                <w:szCs w:val="18"/>
              </w:rPr>
            </w:pPr>
            <w:proofErr w:type="gramStart"/>
            <w:r>
              <w:rPr>
                <w:rFonts w:ascii="宋体"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458"/>
          <w:tblHeader/>
        </w:trPr>
        <w:tc>
          <w:tcPr>
            <w:tcW w:w="540"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8</w:t>
            </w:r>
          </w:p>
        </w:tc>
        <w:tc>
          <w:tcPr>
            <w:tcW w:w="434"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sz w:val="18"/>
                <w:szCs w:val="18"/>
              </w:rPr>
              <w:t>标志</w:t>
            </w:r>
          </w:p>
        </w:tc>
        <w:tc>
          <w:tcPr>
            <w:tcW w:w="2398" w:type="dxa"/>
            <w:gridSpan w:val="3"/>
            <w:vAlign w:val="center"/>
          </w:tcPr>
          <w:p w:rsidR="00C55C9D" w:rsidRDefault="00C55C9D" w:rsidP="00A40014">
            <w:pPr>
              <w:adjustRightInd w:val="0"/>
              <w:snapToGrid w:val="0"/>
              <w:jc w:val="center"/>
              <w:rPr>
                <w:rFonts w:hAnsi="宋体"/>
                <w:sz w:val="18"/>
                <w:szCs w:val="18"/>
              </w:rPr>
            </w:pPr>
            <w:r>
              <w:rPr>
                <w:rFonts w:ascii="宋体" w:hAnsi="宋体" w:hint="eastAsia"/>
                <w:sz w:val="18"/>
                <w:szCs w:val="18"/>
              </w:rPr>
              <w:t>燃气种类或代号</w:t>
            </w:r>
          </w:p>
        </w:tc>
        <w:tc>
          <w:tcPr>
            <w:tcW w:w="1698"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9.1.1</w:t>
            </w: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强制性条款</w:t>
            </w:r>
          </w:p>
        </w:tc>
        <w:tc>
          <w:tcPr>
            <w:tcW w:w="873" w:type="dxa"/>
            <w:vAlign w:val="center"/>
          </w:tcPr>
          <w:p w:rsidR="00C55C9D" w:rsidRDefault="00220991" w:rsidP="00A40014">
            <w:pPr>
              <w:pStyle w:val="a5"/>
              <w:adjustRightInd w:val="0"/>
              <w:snapToGrid w:val="0"/>
              <w:jc w:val="center"/>
              <w:rPr>
                <w:rFonts w:hAnsi="宋体"/>
                <w:sz w:val="18"/>
                <w:szCs w:val="18"/>
              </w:rPr>
            </w:pPr>
            <w:proofErr w:type="gramStart"/>
            <w:r>
              <w:rPr>
                <w:rFonts w:hAnsi="宋体" w:hint="eastAsia"/>
                <w:sz w:val="18"/>
                <w:szCs w:val="18"/>
              </w:rPr>
              <w:t>备样</w:t>
            </w:r>
            <w:proofErr w:type="gramEnd"/>
          </w:p>
        </w:tc>
        <w:tc>
          <w:tcPr>
            <w:tcW w:w="1305"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w:t>
            </w: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铭牌其它要求</w:t>
            </w:r>
          </w:p>
        </w:tc>
        <w:tc>
          <w:tcPr>
            <w:tcW w:w="1698"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9.1.1</w:t>
            </w: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B</w:t>
            </w:r>
          </w:p>
        </w:tc>
        <w:tc>
          <w:tcPr>
            <w:tcW w:w="834"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非主要项目</w:t>
            </w:r>
          </w:p>
        </w:tc>
        <w:tc>
          <w:tcPr>
            <w:tcW w:w="873" w:type="dxa"/>
            <w:vAlign w:val="center"/>
          </w:tcPr>
          <w:p w:rsidR="00C55C9D" w:rsidRDefault="00220991" w:rsidP="00A40014">
            <w:pPr>
              <w:pStyle w:val="a5"/>
              <w:adjustRightInd w:val="0"/>
              <w:snapToGrid w:val="0"/>
              <w:jc w:val="center"/>
              <w:rPr>
                <w:rFonts w:hAnsi="宋体"/>
                <w:sz w:val="18"/>
                <w:szCs w:val="18"/>
              </w:rPr>
            </w:pPr>
            <w:proofErr w:type="gramStart"/>
            <w:r>
              <w:rPr>
                <w:rFonts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安全注意事项（燃气、通风、接地的警示）</w:t>
            </w:r>
          </w:p>
        </w:tc>
        <w:tc>
          <w:tcPr>
            <w:tcW w:w="1698"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9.1.2</w:t>
            </w: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强制性条款</w:t>
            </w:r>
          </w:p>
        </w:tc>
        <w:tc>
          <w:tcPr>
            <w:tcW w:w="873" w:type="dxa"/>
            <w:vAlign w:val="center"/>
          </w:tcPr>
          <w:p w:rsidR="00C55C9D" w:rsidRDefault="00220991" w:rsidP="00A40014">
            <w:pPr>
              <w:pStyle w:val="a5"/>
              <w:adjustRightInd w:val="0"/>
              <w:snapToGrid w:val="0"/>
              <w:jc w:val="center"/>
              <w:rPr>
                <w:rFonts w:hAnsi="宋体"/>
                <w:sz w:val="18"/>
                <w:szCs w:val="18"/>
              </w:rPr>
            </w:pPr>
            <w:proofErr w:type="gramStart"/>
            <w:r>
              <w:rPr>
                <w:rFonts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安全注意事项其它要求</w:t>
            </w:r>
          </w:p>
        </w:tc>
        <w:tc>
          <w:tcPr>
            <w:tcW w:w="1698"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9.1.2</w:t>
            </w: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B</w:t>
            </w:r>
          </w:p>
        </w:tc>
        <w:tc>
          <w:tcPr>
            <w:tcW w:w="834"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非主要项目</w:t>
            </w:r>
          </w:p>
        </w:tc>
        <w:tc>
          <w:tcPr>
            <w:tcW w:w="873" w:type="dxa"/>
            <w:vAlign w:val="center"/>
          </w:tcPr>
          <w:p w:rsidR="00C55C9D" w:rsidRDefault="00220991" w:rsidP="00A40014">
            <w:pPr>
              <w:pStyle w:val="a5"/>
              <w:adjustRightInd w:val="0"/>
              <w:snapToGrid w:val="0"/>
              <w:jc w:val="center"/>
              <w:rPr>
                <w:rFonts w:hAnsi="宋体"/>
                <w:sz w:val="18"/>
                <w:szCs w:val="18"/>
              </w:rPr>
            </w:pPr>
            <w:proofErr w:type="gramStart"/>
            <w:r>
              <w:rPr>
                <w:rFonts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r w:rsidR="00C55C9D" w:rsidTr="00C55C9D">
        <w:trPr>
          <w:trHeight w:val="340"/>
          <w:tblHeader/>
        </w:trPr>
        <w:tc>
          <w:tcPr>
            <w:tcW w:w="540"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lastRenderedPageBreak/>
              <w:t>9</w:t>
            </w:r>
          </w:p>
        </w:tc>
        <w:tc>
          <w:tcPr>
            <w:tcW w:w="434"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sz w:val="18"/>
                <w:szCs w:val="18"/>
              </w:rPr>
              <w:t>包装</w:t>
            </w: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使用燃气种类或使用地区</w:t>
            </w:r>
          </w:p>
        </w:tc>
        <w:tc>
          <w:tcPr>
            <w:tcW w:w="1698"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9.4.1</w:t>
            </w: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A</w:t>
            </w:r>
          </w:p>
        </w:tc>
        <w:tc>
          <w:tcPr>
            <w:tcW w:w="834"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强制性条款</w:t>
            </w:r>
          </w:p>
        </w:tc>
        <w:tc>
          <w:tcPr>
            <w:tcW w:w="873" w:type="dxa"/>
            <w:vAlign w:val="center"/>
          </w:tcPr>
          <w:p w:rsidR="00C55C9D" w:rsidRDefault="00220991" w:rsidP="00A40014">
            <w:pPr>
              <w:pStyle w:val="a5"/>
              <w:adjustRightInd w:val="0"/>
              <w:snapToGrid w:val="0"/>
              <w:jc w:val="center"/>
              <w:rPr>
                <w:rFonts w:hAnsi="宋体"/>
                <w:sz w:val="18"/>
                <w:szCs w:val="18"/>
              </w:rPr>
            </w:pPr>
            <w:proofErr w:type="gramStart"/>
            <w:r>
              <w:rPr>
                <w:rFonts w:hAnsi="宋体" w:hint="eastAsia"/>
                <w:sz w:val="18"/>
                <w:szCs w:val="18"/>
              </w:rPr>
              <w:t>备样</w:t>
            </w:r>
            <w:proofErr w:type="gramEnd"/>
          </w:p>
        </w:tc>
        <w:tc>
          <w:tcPr>
            <w:tcW w:w="1305" w:type="dxa"/>
            <w:vMerge w:val="restart"/>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w:t>
            </w:r>
          </w:p>
        </w:tc>
      </w:tr>
      <w:tr w:rsidR="00C55C9D" w:rsidTr="00C55C9D">
        <w:trPr>
          <w:trHeight w:val="340"/>
          <w:tblHeader/>
        </w:trPr>
        <w:tc>
          <w:tcPr>
            <w:tcW w:w="540" w:type="dxa"/>
            <w:vMerge/>
            <w:vAlign w:val="center"/>
          </w:tcPr>
          <w:p w:rsidR="00C55C9D" w:rsidRDefault="00C55C9D" w:rsidP="00A40014">
            <w:pPr>
              <w:adjustRightInd w:val="0"/>
              <w:snapToGrid w:val="0"/>
              <w:jc w:val="center"/>
              <w:rPr>
                <w:rFonts w:ascii="宋体" w:hAnsi="宋体"/>
                <w:sz w:val="18"/>
                <w:szCs w:val="18"/>
              </w:rPr>
            </w:pPr>
          </w:p>
        </w:tc>
        <w:tc>
          <w:tcPr>
            <w:tcW w:w="434" w:type="dxa"/>
            <w:vMerge/>
            <w:vAlign w:val="center"/>
          </w:tcPr>
          <w:p w:rsidR="00C55C9D" w:rsidRDefault="00C55C9D" w:rsidP="00A40014">
            <w:pPr>
              <w:adjustRightInd w:val="0"/>
              <w:snapToGrid w:val="0"/>
              <w:jc w:val="center"/>
              <w:rPr>
                <w:rFonts w:ascii="宋体" w:hAnsi="宋体"/>
                <w:sz w:val="18"/>
                <w:szCs w:val="18"/>
              </w:rPr>
            </w:pPr>
          </w:p>
        </w:tc>
        <w:tc>
          <w:tcPr>
            <w:tcW w:w="2398" w:type="dxa"/>
            <w:gridSpan w:val="3"/>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包装其它要求</w:t>
            </w:r>
          </w:p>
        </w:tc>
        <w:tc>
          <w:tcPr>
            <w:tcW w:w="1698"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GB 6932-2015 9.4.2</w:t>
            </w:r>
          </w:p>
          <w:p w:rsidR="00C55C9D" w:rsidRDefault="00C55C9D" w:rsidP="00A40014">
            <w:pPr>
              <w:adjustRightInd w:val="0"/>
              <w:snapToGrid w:val="0"/>
              <w:jc w:val="center"/>
              <w:rPr>
                <w:rFonts w:ascii="宋体" w:hAnsi="宋体"/>
                <w:sz w:val="18"/>
                <w:szCs w:val="18"/>
              </w:rPr>
            </w:pPr>
            <w:r>
              <w:rPr>
                <w:rFonts w:ascii="宋体" w:hAnsi="宋体" w:hint="eastAsia"/>
                <w:sz w:val="18"/>
                <w:szCs w:val="18"/>
              </w:rPr>
              <w:t>9.4.3</w:t>
            </w:r>
          </w:p>
        </w:tc>
        <w:tc>
          <w:tcPr>
            <w:tcW w:w="1007" w:type="dxa"/>
            <w:vAlign w:val="center"/>
          </w:tcPr>
          <w:p w:rsidR="00C55C9D" w:rsidRDefault="00C55C9D" w:rsidP="00A40014">
            <w:pPr>
              <w:adjustRightInd w:val="0"/>
              <w:snapToGrid w:val="0"/>
              <w:jc w:val="center"/>
              <w:rPr>
                <w:rFonts w:ascii="宋体" w:hAnsi="宋体"/>
                <w:sz w:val="18"/>
                <w:szCs w:val="18"/>
              </w:rPr>
            </w:pPr>
            <w:r>
              <w:rPr>
                <w:rFonts w:ascii="宋体" w:hAnsi="宋体" w:hint="eastAsia"/>
                <w:sz w:val="18"/>
                <w:szCs w:val="18"/>
              </w:rPr>
              <w:t>B</w:t>
            </w:r>
          </w:p>
        </w:tc>
        <w:tc>
          <w:tcPr>
            <w:tcW w:w="834" w:type="dxa"/>
            <w:vAlign w:val="center"/>
          </w:tcPr>
          <w:p w:rsidR="00C55C9D" w:rsidRDefault="00C55C9D" w:rsidP="00A40014">
            <w:pPr>
              <w:pStyle w:val="a5"/>
              <w:adjustRightInd w:val="0"/>
              <w:snapToGrid w:val="0"/>
              <w:jc w:val="center"/>
              <w:rPr>
                <w:rFonts w:hAnsi="宋体"/>
                <w:sz w:val="18"/>
                <w:szCs w:val="18"/>
              </w:rPr>
            </w:pPr>
            <w:r>
              <w:rPr>
                <w:rFonts w:hAnsi="宋体" w:hint="eastAsia"/>
                <w:sz w:val="18"/>
                <w:szCs w:val="18"/>
              </w:rPr>
              <w:t>非主要项目</w:t>
            </w:r>
          </w:p>
        </w:tc>
        <w:tc>
          <w:tcPr>
            <w:tcW w:w="873" w:type="dxa"/>
            <w:vAlign w:val="center"/>
          </w:tcPr>
          <w:p w:rsidR="00C55C9D" w:rsidRDefault="00220991" w:rsidP="00A40014">
            <w:pPr>
              <w:pStyle w:val="a5"/>
              <w:adjustRightInd w:val="0"/>
              <w:snapToGrid w:val="0"/>
              <w:jc w:val="center"/>
              <w:rPr>
                <w:rFonts w:hAnsi="宋体"/>
                <w:sz w:val="18"/>
                <w:szCs w:val="18"/>
              </w:rPr>
            </w:pPr>
            <w:proofErr w:type="gramStart"/>
            <w:r>
              <w:rPr>
                <w:rFonts w:hAnsi="宋体" w:hint="eastAsia"/>
                <w:sz w:val="18"/>
                <w:szCs w:val="18"/>
              </w:rPr>
              <w:t>备样</w:t>
            </w:r>
            <w:proofErr w:type="gramEnd"/>
          </w:p>
        </w:tc>
        <w:tc>
          <w:tcPr>
            <w:tcW w:w="1305" w:type="dxa"/>
            <w:vMerge/>
            <w:vAlign w:val="center"/>
          </w:tcPr>
          <w:p w:rsidR="00C55C9D" w:rsidRDefault="00C55C9D" w:rsidP="00A40014">
            <w:pPr>
              <w:adjustRightInd w:val="0"/>
              <w:snapToGrid w:val="0"/>
              <w:jc w:val="center"/>
              <w:rPr>
                <w:rFonts w:ascii="宋体" w:hAnsi="宋体"/>
                <w:sz w:val="18"/>
                <w:szCs w:val="18"/>
              </w:rPr>
            </w:pPr>
          </w:p>
        </w:tc>
      </w:tr>
    </w:tbl>
    <w:p w:rsidR="00E25903" w:rsidRDefault="00E25903" w:rsidP="00E25903">
      <w:pPr>
        <w:pStyle w:val="a5"/>
        <w:adjustRightInd w:val="0"/>
        <w:snapToGrid w:val="0"/>
        <w:spacing w:line="264" w:lineRule="auto"/>
        <w:ind w:left="840" w:hangingChars="400" w:hanging="840"/>
        <w:rPr>
          <w:rFonts w:hAnsi="宋体"/>
        </w:rPr>
      </w:pPr>
      <w:r>
        <w:rPr>
          <w:rFonts w:hAnsi="宋体" w:hint="eastAsia"/>
        </w:rPr>
        <w:t>注：各检验项目的适用机种按GB 6932-2015 6.1条。</w:t>
      </w:r>
    </w:p>
    <w:p w:rsidR="003C731A" w:rsidRPr="0072364A" w:rsidRDefault="00DD2636" w:rsidP="003C731A">
      <w:pPr>
        <w:spacing w:line="580" w:lineRule="exact"/>
        <w:ind w:firstLineChars="200" w:firstLine="640"/>
        <w:rPr>
          <w:rFonts w:eastAsia="黑体"/>
          <w:bCs/>
          <w:sz w:val="32"/>
          <w:szCs w:val="32"/>
        </w:rPr>
      </w:pPr>
      <w:bookmarkStart w:id="4" w:name="_Hlk95298380"/>
      <w:bookmarkStart w:id="5" w:name="_Hlk95301727"/>
      <w:r>
        <w:rPr>
          <w:rFonts w:eastAsia="黑体" w:hint="eastAsia"/>
          <w:bCs/>
          <w:sz w:val="32"/>
          <w:szCs w:val="32"/>
        </w:rPr>
        <w:t>四</w:t>
      </w:r>
      <w:r w:rsidR="003C731A" w:rsidRPr="0072364A">
        <w:rPr>
          <w:rFonts w:eastAsia="黑体"/>
          <w:bCs/>
          <w:sz w:val="32"/>
          <w:szCs w:val="32"/>
        </w:rPr>
        <w:t>、检验结果通知</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承检单位应按任务下达部门的要求及时报送检验结果，完成系统数据录入，并按照《浙江省产品质量监督抽查工作实施办法（试行）》的规定进行文书寄送</w:t>
      </w:r>
    </w:p>
    <w:p w:rsidR="003C731A" w:rsidRPr="0072364A" w:rsidRDefault="00DD2636" w:rsidP="003C731A">
      <w:pPr>
        <w:spacing w:line="580" w:lineRule="exact"/>
        <w:ind w:firstLineChars="200" w:firstLine="640"/>
        <w:rPr>
          <w:rFonts w:eastAsia="黑体"/>
          <w:bCs/>
          <w:sz w:val="32"/>
          <w:szCs w:val="32"/>
        </w:rPr>
      </w:pPr>
      <w:r>
        <w:rPr>
          <w:rFonts w:eastAsia="黑体" w:hint="eastAsia"/>
          <w:bCs/>
          <w:sz w:val="32"/>
          <w:szCs w:val="32"/>
        </w:rPr>
        <w:t>五</w:t>
      </w:r>
      <w:r w:rsidR="003C731A" w:rsidRPr="0072364A">
        <w:rPr>
          <w:rFonts w:eastAsia="黑体"/>
          <w:bCs/>
          <w:sz w:val="32"/>
          <w:szCs w:val="32"/>
        </w:rPr>
        <w:t>、样品处置及保存期限</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所抽样品均应贴上加盖抽样单位公章的封条，执法人员（有需要时）、承检单位和受检单位在封条上签字确认。检验样品应由检验机构带回检测。</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检验结果为合格的样品应当在检验结果异议期满后由承检单位代为处理。检验结果为不合格的样品应当在检验结果异议期满后继续保存三个月。</w:t>
      </w:r>
    </w:p>
    <w:p w:rsidR="003C731A" w:rsidRPr="0072364A" w:rsidRDefault="00DD2636" w:rsidP="003C731A">
      <w:pPr>
        <w:spacing w:line="580" w:lineRule="exact"/>
        <w:ind w:firstLineChars="200" w:firstLine="640"/>
        <w:rPr>
          <w:rFonts w:eastAsia="黑体"/>
          <w:bCs/>
          <w:sz w:val="32"/>
          <w:szCs w:val="32"/>
        </w:rPr>
      </w:pPr>
      <w:r>
        <w:rPr>
          <w:rFonts w:eastAsia="黑体" w:hint="eastAsia"/>
          <w:bCs/>
          <w:sz w:val="32"/>
          <w:szCs w:val="32"/>
        </w:rPr>
        <w:t>六</w:t>
      </w:r>
      <w:r w:rsidR="003C731A" w:rsidRPr="0072364A">
        <w:rPr>
          <w:rFonts w:eastAsia="黑体"/>
          <w:bCs/>
          <w:sz w:val="32"/>
          <w:szCs w:val="32"/>
        </w:rPr>
        <w:t>、异议处理</w:t>
      </w:r>
    </w:p>
    <w:p w:rsidR="003C731A" w:rsidRPr="0072364A" w:rsidRDefault="003C731A" w:rsidP="003C731A">
      <w:pPr>
        <w:spacing w:line="580" w:lineRule="exact"/>
        <w:ind w:firstLineChars="200" w:firstLine="640"/>
        <w:rPr>
          <w:rFonts w:eastAsia="楷体_GB2312"/>
          <w:bCs/>
          <w:sz w:val="32"/>
          <w:szCs w:val="32"/>
        </w:rPr>
      </w:pPr>
      <w:r w:rsidRPr="0072364A">
        <w:rPr>
          <w:rFonts w:eastAsia="楷体_GB2312"/>
          <w:bCs/>
          <w:sz w:val="32"/>
          <w:szCs w:val="32"/>
        </w:rPr>
        <w:t>1</w:t>
      </w:r>
      <w:r w:rsidRPr="0072364A">
        <w:rPr>
          <w:rFonts w:eastAsia="楷体_GB2312"/>
          <w:bCs/>
          <w:sz w:val="32"/>
          <w:szCs w:val="32"/>
        </w:rPr>
        <w:t>、检验结果异议申请与受理</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受检单位或者样品标称生产者对检验结果有异议的，应当自收到检验结论书面告知之日起</w:t>
      </w:r>
      <w:r w:rsidRPr="0072364A">
        <w:rPr>
          <w:rFonts w:eastAsia="仿宋_GB2312"/>
          <w:bCs/>
          <w:sz w:val="32"/>
          <w:szCs w:val="32"/>
        </w:rPr>
        <w:t>15</w:t>
      </w:r>
      <w:r w:rsidRPr="0072364A">
        <w:rPr>
          <w:rFonts w:eastAsia="仿宋_GB2312"/>
          <w:bCs/>
          <w:sz w:val="32"/>
          <w:szCs w:val="32"/>
        </w:rPr>
        <w:t>日内，</w:t>
      </w:r>
      <w:proofErr w:type="gramStart"/>
      <w:r w:rsidRPr="0072364A">
        <w:rPr>
          <w:rFonts w:eastAsia="仿宋_GB2312"/>
          <w:bCs/>
          <w:sz w:val="32"/>
          <w:szCs w:val="32"/>
        </w:rPr>
        <w:t>向任务</w:t>
      </w:r>
      <w:proofErr w:type="gramEnd"/>
      <w:r w:rsidRPr="0072364A">
        <w:rPr>
          <w:rFonts w:eastAsia="仿宋_GB2312"/>
          <w:bCs/>
          <w:sz w:val="32"/>
          <w:szCs w:val="32"/>
        </w:rPr>
        <w:t>下达部门提出书面复检申请。涉及现场检验并经受检单位确认的，不予复检。</w:t>
      </w:r>
    </w:p>
    <w:p w:rsidR="003C731A" w:rsidRPr="0072364A" w:rsidRDefault="003C731A" w:rsidP="003C731A">
      <w:pPr>
        <w:spacing w:line="580" w:lineRule="exact"/>
        <w:ind w:firstLineChars="200" w:firstLine="640"/>
        <w:rPr>
          <w:rFonts w:eastAsia="楷体_GB2312"/>
          <w:bCs/>
          <w:sz w:val="32"/>
          <w:szCs w:val="32"/>
        </w:rPr>
      </w:pPr>
      <w:r w:rsidRPr="0072364A">
        <w:rPr>
          <w:rFonts w:eastAsia="楷体_GB2312"/>
          <w:bCs/>
          <w:sz w:val="32"/>
          <w:szCs w:val="32"/>
        </w:rPr>
        <w:t>2</w:t>
      </w:r>
      <w:r w:rsidRPr="0072364A">
        <w:rPr>
          <w:rFonts w:eastAsia="楷体_GB2312"/>
          <w:bCs/>
          <w:sz w:val="32"/>
          <w:szCs w:val="32"/>
        </w:rPr>
        <w:t>、复检样品</w:t>
      </w:r>
    </w:p>
    <w:p w:rsidR="003C731A" w:rsidRPr="0072364A" w:rsidRDefault="00220991" w:rsidP="003C731A">
      <w:pPr>
        <w:spacing w:line="580" w:lineRule="exact"/>
        <w:ind w:firstLineChars="200" w:firstLine="640"/>
        <w:rPr>
          <w:rFonts w:eastAsia="仿宋_GB2312"/>
          <w:bCs/>
          <w:sz w:val="32"/>
          <w:szCs w:val="32"/>
        </w:rPr>
      </w:pPr>
      <w:r>
        <w:rPr>
          <w:rFonts w:eastAsia="仿宋_GB2312"/>
          <w:bCs/>
          <w:sz w:val="32"/>
          <w:szCs w:val="32"/>
        </w:rPr>
        <w:t>对具体检验项目的检测结果有异议，确需复检的，复检</w:t>
      </w:r>
      <w:proofErr w:type="gramStart"/>
      <w:r>
        <w:rPr>
          <w:rFonts w:eastAsia="仿宋_GB2312"/>
          <w:bCs/>
          <w:sz w:val="32"/>
          <w:szCs w:val="32"/>
        </w:rPr>
        <w:t>在</w:t>
      </w:r>
      <w:r>
        <w:rPr>
          <w:rFonts w:eastAsia="仿宋_GB2312" w:hint="eastAsia"/>
          <w:bCs/>
          <w:sz w:val="32"/>
          <w:szCs w:val="32"/>
        </w:rPr>
        <w:t>备</w:t>
      </w:r>
      <w:r>
        <w:rPr>
          <w:rFonts w:eastAsia="仿宋_GB2312"/>
          <w:bCs/>
          <w:sz w:val="32"/>
          <w:szCs w:val="32"/>
        </w:rPr>
        <w:t>样上</w:t>
      </w:r>
      <w:proofErr w:type="gramEnd"/>
      <w:r>
        <w:rPr>
          <w:rFonts w:eastAsia="仿宋_GB2312"/>
          <w:bCs/>
          <w:sz w:val="32"/>
          <w:szCs w:val="32"/>
        </w:rPr>
        <w:t>进行。</w:t>
      </w:r>
    </w:p>
    <w:p w:rsidR="003C731A" w:rsidRPr="0072364A" w:rsidRDefault="003C731A" w:rsidP="003C731A">
      <w:pPr>
        <w:spacing w:line="580" w:lineRule="exact"/>
        <w:ind w:firstLineChars="200" w:firstLine="640"/>
        <w:rPr>
          <w:rFonts w:eastAsia="楷体_GB2312"/>
          <w:bCs/>
          <w:sz w:val="32"/>
          <w:szCs w:val="32"/>
        </w:rPr>
      </w:pPr>
      <w:r w:rsidRPr="0072364A">
        <w:rPr>
          <w:rFonts w:eastAsia="楷体_GB2312"/>
          <w:bCs/>
          <w:sz w:val="32"/>
          <w:szCs w:val="32"/>
        </w:rPr>
        <w:t>3</w:t>
      </w:r>
      <w:r w:rsidRPr="0072364A">
        <w:rPr>
          <w:rFonts w:eastAsia="楷体_GB2312"/>
          <w:bCs/>
          <w:sz w:val="32"/>
          <w:szCs w:val="32"/>
        </w:rPr>
        <w:t>、复检结论</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lastRenderedPageBreak/>
        <w:t>复检结果与原检验结论一致时，维持原检验结果不变，反之，以复检结果为准。</w:t>
      </w:r>
    </w:p>
    <w:p w:rsidR="003C731A" w:rsidRPr="0072364A" w:rsidRDefault="003C731A" w:rsidP="003C731A">
      <w:pPr>
        <w:spacing w:line="580" w:lineRule="exact"/>
        <w:ind w:firstLineChars="200" w:firstLine="640"/>
        <w:rPr>
          <w:rFonts w:eastAsia="楷体_GB2312"/>
          <w:bCs/>
          <w:sz w:val="32"/>
          <w:szCs w:val="32"/>
        </w:rPr>
      </w:pPr>
      <w:r w:rsidRPr="0072364A">
        <w:rPr>
          <w:rFonts w:eastAsia="楷体_GB2312"/>
          <w:bCs/>
          <w:sz w:val="32"/>
          <w:szCs w:val="32"/>
        </w:rPr>
        <w:t>4</w:t>
      </w:r>
      <w:r w:rsidRPr="0072364A">
        <w:rPr>
          <w:rFonts w:eastAsia="楷体_GB2312"/>
          <w:bCs/>
          <w:sz w:val="32"/>
          <w:szCs w:val="32"/>
        </w:rPr>
        <w:t>、不予复检的情况</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w:t>
      </w:r>
      <w:r w:rsidRPr="0072364A">
        <w:rPr>
          <w:rFonts w:eastAsia="仿宋_GB2312"/>
          <w:bCs/>
          <w:sz w:val="32"/>
          <w:szCs w:val="32"/>
        </w:rPr>
        <w:t>1</w:t>
      </w:r>
      <w:r w:rsidRPr="0072364A">
        <w:rPr>
          <w:rFonts w:eastAsia="仿宋_GB2312"/>
          <w:bCs/>
          <w:sz w:val="32"/>
          <w:szCs w:val="32"/>
        </w:rPr>
        <w:t>）异议申请人在异议期内未提出书面异议材料；</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w:t>
      </w:r>
      <w:r w:rsidRPr="0072364A">
        <w:rPr>
          <w:rFonts w:eastAsia="仿宋_GB2312"/>
          <w:bCs/>
          <w:sz w:val="32"/>
          <w:szCs w:val="32"/>
        </w:rPr>
        <w:t>2</w:t>
      </w:r>
      <w:r w:rsidRPr="0072364A">
        <w:rPr>
          <w:rFonts w:eastAsia="仿宋_GB2312"/>
          <w:bCs/>
          <w:sz w:val="32"/>
          <w:szCs w:val="32"/>
        </w:rPr>
        <w:t>）经异议申请人确认的现场检验结论；</w:t>
      </w:r>
    </w:p>
    <w:p w:rsidR="003C731A" w:rsidRPr="0072364A" w:rsidRDefault="003C731A" w:rsidP="003C731A">
      <w:pPr>
        <w:spacing w:line="580" w:lineRule="exact"/>
        <w:ind w:firstLineChars="200" w:firstLine="640"/>
        <w:rPr>
          <w:rFonts w:eastAsia="仿宋_GB2312"/>
          <w:bCs/>
          <w:sz w:val="32"/>
          <w:szCs w:val="32"/>
        </w:rPr>
      </w:pPr>
      <w:r w:rsidRPr="0072364A">
        <w:rPr>
          <w:rFonts w:eastAsia="仿宋_GB2312"/>
          <w:bCs/>
          <w:sz w:val="32"/>
          <w:szCs w:val="32"/>
        </w:rPr>
        <w:t>（</w:t>
      </w:r>
      <w:r w:rsidRPr="0072364A">
        <w:rPr>
          <w:rFonts w:eastAsia="仿宋_GB2312"/>
          <w:bCs/>
          <w:sz w:val="32"/>
          <w:szCs w:val="32"/>
        </w:rPr>
        <w:t>3</w:t>
      </w:r>
      <w:r w:rsidRPr="0072364A">
        <w:rPr>
          <w:rFonts w:eastAsia="仿宋_GB2312"/>
          <w:bCs/>
          <w:sz w:val="32"/>
          <w:szCs w:val="32"/>
        </w:rPr>
        <w:t>）其他不予复检的情形。</w:t>
      </w:r>
    </w:p>
    <w:bookmarkEnd w:id="4"/>
    <w:bookmarkEnd w:id="5"/>
    <w:p w:rsidR="00DD59FD" w:rsidRPr="006F4F6C" w:rsidRDefault="00DD59FD" w:rsidP="00DD59FD">
      <w:pPr>
        <w:wordWrap w:val="0"/>
        <w:spacing w:line="360" w:lineRule="auto"/>
        <w:ind w:firstLineChars="200" w:firstLine="640"/>
        <w:rPr>
          <w:rFonts w:eastAsia="仿宋_GB2312" w:cs="仿宋_GB2312"/>
          <w:sz w:val="32"/>
          <w:szCs w:val="32"/>
        </w:rPr>
      </w:pPr>
    </w:p>
    <w:p w:rsidR="00DD59FD" w:rsidRPr="006F4F6C" w:rsidRDefault="00DD59FD" w:rsidP="00522815">
      <w:pPr>
        <w:rPr>
          <w:rFonts w:eastAsia="仿宋_GB2312" w:cs="仿宋_GB2312"/>
          <w:b/>
          <w:bCs/>
          <w:sz w:val="32"/>
          <w:szCs w:val="32"/>
        </w:rPr>
      </w:pPr>
      <w:r>
        <w:rPr>
          <w:rFonts w:eastAsia="仿宋_GB2312" w:cs="仿宋_GB2312" w:hint="eastAsia"/>
          <w:b/>
          <w:bCs/>
          <w:sz w:val="32"/>
          <w:szCs w:val="32"/>
        </w:rPr>
        <w:t>七</w:t>
      </w:r>
      <w:r w:rsidRPr="006F4F6C">
        <w:rPr>
          <w:rFonts w:eastAsia="仿宋_GB2312" w:cs="仿宋_GB2312" w:hint="eastAsia"/>
          <w:b/>
          <w:bCs/>
          <w:sz w:val="32"/>
          <w:szCs w:val="32"/>
        </w:rPr>
        <w:t>、联系方式</w:t>
      </w:r>
    </w:p>
    <w:p w:rsidR="00DD59FD" w:rsidRPr="00C04DCD" w:rsidRDefault="00DD59FD" w:rsidP="00DD59FD">
      <w:pPr>
        <w:wordWrap w:val="0"/>
        <w:spacing w:line="360" w:lineRule="auto"/>
        <w:ind w:firstLineChars="200" w:firstLine="640"/>
        <w:rPr>
          <w:rFonts w:eastAsia="仿宋_GB2312" w:cs="仿宋_GB2312"/>
          <w:sz w:val="32"/>
          <w:szCs w:val="32"/>
        </w:rPr>
      </w:pPr>
      <w:r w:rsidRPr="006F4F6C">
        <w:rPr>
          <w:rFonts w:eastAsia="仿宋_GB2312" w:cs="仿宋_GB2312" w:hint="eastAsia"/>
          <w:sz w:val="32"/>
          <w:szCs w:val="32"/>
        </w:rPr>
        <w:t>单位：浙江方圆检测集团股份有限公司；联系人：何正罡；电话：</w:t>
      </w:r>
      <w:r w:rsidRPr="006F4F6C">
        <w:rPr>
          <w:rFonts w:eastAsia="仿宋_GB2312" w:cs="仿宋_GB2312" w:hint="eastAsia"/>
          <w:sz w:val="32"/>
          <w:szCs w:val="32"/>
        </w:rPr>
        <w:t>0571-85026764</w:t>
      </w:r>
      <w:r w:rsidRPr="006F4F6C">
        <w:rPr>
          <w:rFonts w:eastAsia="仿宋_GB2312" w:cs="仿宋_GB2312" w:hint="eastAsia"/>
          <w:sz w:val="32"/>
          <w:szCs w:val="32"/>
        </w:rPr>
        <w:t>。</w:t>
      </w:r>
    </w:p>
    <w:p w:rsidR="00DD59FD" w:rsidRPr="002F79E9" w:rsidRDefault="00DD59FD" w:rsidP="00DD59FD">
      <w:pPr>
        <w:spacing w:line="580" w:lineRule="exact"/>
        <w:ind w:firstLineChars="200" w:firstLine="420"/>
      </w:pPr>
    </w:p>
    <w:p w:rsidR="008718D8" w:rsidRPr="00DD59FD" w:rsidRDefault="008718D8" w:rsidP="00DD59FD">
      <w:pPr>
        <w:spacing w:line="580" w:lineRule="exact"/>
        <w:ind w:firstLineChars="200" w:firstLine="420"/>
      </w:pPr>
    </w:p>
    <w:sectPr w:rsidR="008718D8" w:rsidRPr="00DD59FD" w:rsidSect="00B35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DA" w:rsidRDefault="000574DA" w:rsidP="003C731A">
      <w:r>
        <w:separator/>
      </w:r>
    </w:p>
  </w:endnote>
  <w:endnote w:type="continuationSeparator" w:id="0">
    <w:p w:rsidR="000574DA" w:rsidRDefault="000574DA" w:rsidP="003C73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DA" w:rsidRDefault="000574DA" w:rsidP="003C731A">
      <w:r>
        <w:separator/>
      </w:r>
    </w:p>
  </w:footnote>
  <w:footnote w:type="continuationSeparator" w:id="0">
    <w:p w:rsidR="000574DA" w:rsidRDefault="000574DA" w:rsidP="003C7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31A"/>
    <w:rsid w:val="00016F75"/>
    <w:rsid w:val="000404D6"/>
    <w:rsid w:val="000574DA"/>
    <w:rsid w:val="000666E5"/>
    <w:rsid w:val="00067733"/>
    <w:rsid w:val="000A2581"/>
    <w:rsid w:val="00120F23"/>
    <w:rsid w:val="00156BD3"/>
    <w:rsid w:val="001D1DFC"/>
    <w:rsid w:val="00216F5E"/>
    <w:rsid w:val="00220991"/>
    <w:rsid w:val="0023367B"/>
    <w:rsid w:val="002356AA"/>
    <w:rsid w:val="00346825"/>
    <w:rsid w:val="003812D3"/>
    <w:rsid w:val="003C731A"/>
    <w:rsid w:val="004D16F4"/>
    <w:rsid w:val="00522815"/>
    <w:rsid w:val="00550F18"/>
    <w:rsid w:val="005740CE"/>
    <w:rsid w:val="005F0A86"/>
    <w:rsid w:val="005F6DF7"/>
    <w:rsid w:val="00681350"/>
    <w:rsid w:val="006F177C"/>
    <w:rsid w:val="006F271A"/>
    <w:rsid w:val="00723A6D"/>
    <w:rsid w:val="00764C43"/>
    <w:rsid w:val="007E3572"/>
    <w:rsid w:val="008056F9"/>
    <w:rsid w:val="008707A7"/>
    <w:rsid w:val="008718D8"/>
    <w:rsid w:val="00883997"/>
    <w:rsid w:val="008A1BC7"/>
    <w:rsid w:val="00942661"/>
    <w:rsid w:val="00997667"/>
    <w:rsid w:val="009C2C4C"/>
    <w:rsid w:val="009D61AC"/>
    <w:rsid w:val="009E3909"/>
    <w:rsid w:val="00A1239A"/>
    <w:rsid w:val="00A14462"/>
    <w:rsid w:val="00A276FD"/>
    <w:rsid w:val="00A40014"/>
    <w:rsid w:val="00A572B1"/>
    <w:rsid w:val="00A62149"/>
    <w:rsid w:val="00A96ECC"/>
    <w:rsid w:val="00AE07C3"/>
    <w:rsid w:val="00B14155"/>
    <w:rsid w:val="00B252CA"/>
    <w:rsid w:val="00B35FCB"/>
    <w:rsid w:val="00BA14E4"/>
    <w:rsid w:val="00BC4F19"/>
    <w:rsid w:val="00BC56B0"/>
    <w:rsid w:val="00C11195"/>
    <w:rsid w:val="00C55C9D"/>
    <w:rsid w:val="00CE2703"/>
    <w:rsid w:val="00CF6C16"/>
    <w:rsid w:val="00DC39CD"/>
    <w:rsid w:val="00DD0CFE"/>
    <w:rsid w:val="00DD2636"/>
    <w:rsid w:val="00DD59FD"/>
    <w:rsid w:val="00DF33DD"/>
    <w:rsid w:val="00DF575C"/>
    <w:rsid w:val="00E01927"/>
    <w:rsid w:val="00E25903"/>
    <w:rsid w:val="00E34FB6"/>
    <w:rsid w:val="00E47DE1"/>
    <w:rsid w:val="00E65AF4"/>
    <w:rsid w:val="00E70B00"/>
    <w:rsid w:val="00E73AE2"/>
    <w:rsid w:val="00E855BE"/>
    <w:rsid w:val="00F100E2"/>
    <w:rsid w:val="00F21D59"/>
    <w:rsid w:val="00F251B8"/>
    <w:rsid w:val="00F852E7"/>
    <w:rsid w:val="00F92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73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C731A"/>
    <w:rPr>
      <w:sz w:val="18"/>
      <w:szCs w:val="18"/>
    </w:rPr>
  </w:style>
  <w:style w:type="paragraph" w:styleId="a4">
    <w:name w:val="footer"/>
    <w:basedOn w:val="a"/>
    <w:link w:val="Char0"/>
    <w:uiPriority w:val="99"/>
    <w:unhideWhenUsed/>
    <w:rsid w:val="003C73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731A"/>
    <w:rPr>
      <w:sz w:val="18"/>
      <w:szCs w:val="18"/>
    </w:rPr>
  </w:style>
  <w:style w:type="character" w:customStyle="1" w:styleId="Char1">
    <w:name w:val="纯文本 Char"/>
    <w:link w:val="a5"/>
    <w:qFormat/>
    <w:rsid w:val="00E25903"/>
    <w:rPr>
      <w:rFonts w:ascii="宋体" w:hAnsi="Courier New" w:cs="Courier New"/>
      <w:szCs w:val="21"/>
    </w:rPr>
  </w:style>
  <w:style w:type="paragraph" w:styleId="a5">
    <w:name w:val="Plain Text"/>
    <w:basedOn w:val="a"/>
    <w:link w:val="Char1"/>
    <w:rsid w:val="00E25903"/>
    <w:rPr>
      <w:rFonts w:ascii="宋体" w:eastAsiaTheme="minorEastAsia" w:hAnsi="Courier New" w:cs="Courier New"/>
      <w:szCs w:val="21"/>
    </w:rPr>
  </w:style>
  <w:style w:type="character" w:customStyle="1" w:styleId="Char10">
    <w:name w:val="纯文本 Char1"/>
    <w:aliases w:val="普通文字 Char Char Char1,普通文字 Char3,普通文字 Char Char2,Char Char Char Char1,Char Char1, Char Char Char Char"/>
    <w:basedOn w:val="a0"/>
    <w:rsid w:val="00E25903"/>
    <w:rPr>
      <w:rFonts w:ascii="宋体" w:eastAsia="宋体" w:hAnsi="Courier New" w:cs="Courier New"/>
      <w:szCs w:val="21"/>
    </w:rPr>
  </w:style>
  <w:style w:type="character" w:styleId="a6">
    <w:name w:val="Strong"/>
    <w:qFormat/>
    <w:rsid w:val="00E25903"/>
    <w:rPr>
      <w:b/>
      <w:bCs/>
    </w:rPr>
  </w:style>
  <w:style w:type="character" w:customStyle="1" w:styleId="CharChar">
    <w:name w:val="Char Char"/>
    <w:rsid w:val="00E25903"/>
    <w:rPr>
      <w:rFonts w:ascii="宋体" w:eastAsia="宋体" w:hAnsi="Courier New" w:cs="Courier New"/>
      <w:kern w:val="2"/>
      <w:sz w:val="21"/>
      <w:szCs w:val="21"/>
      <w:lang w:val="en-US" w:eastAsia="zh-CN" w:bidi="ar-SA"/>
    </w:rPr>
  </w:style>
  <w:style w:type="character" w:customStyle="1" w:styleId="Char11">
    <w:name w:val="批注框文本 Char1"/>
    <w:rsid w:val="00E25903"/>
    <w:rPr>
      <w:kern w:val="2"/>
      <w:sz w:val="18"/>
      <w:szCs w:val="18"/>
    </w:rPr>
  </w:style>
  <w:style w:type="character" w:customStyle="1" w:styleId="Char2">
    <w:name w:val="日期 Char"/>
    <w:link w:val="a7"/>
    <w:rsid w:val="00E25903"/>
    <w:rPr>
      <w:sz w:val="24"/>
      <w:szCs w:val="24"/>
    </w:rPr>
  </w:style>
  <w:style w:type="character" w:customStyle="1" w:styleId="Char3">
    <w:name w:val="正文文本 Char"/>
    <w:link w:val="a8"/>
    <w:rsid w:val="00E25903"/>
    <w:rPr>
      <w:sz w:val="24"/>
    </w:rPr>
  </w:style>
  <w:style w:type="character" w:customStyle="1" w:styleId="a9">
    <w:name w:val="个人答复风格"/>
    <w:rsid w:val="00E25903"/>
    <w:rPr>
      <w:rFonts w:ascii="Arial" w:eastAsia="宋体" w:hAnsi="Arial"/>
      <w:color w:val="auto"/>
      <w:sz w:val="20"/>
    </w:rPr>
  </w:style>
  <w:style w:type="character" w:customStyle="1" w:styleId="Char4">
    <w:name w:val="批注框文本 Char"/>
    <w:link w:val="aa"/>
    <w:rsid w:val="00E25903"/>
    <w:rPr>
      <w:sz w:val="18"/>
      <w:szCs w:val="18"/>
    </w:rPr>
  </w:style>
  <w:style w:type="character" w:customStyle="1" w:styleId="CharChar3">
    <w:name w:val="Char Char3"/>
    <w:rsid w:val="00E25903"/>
    <w:rPr>
      <w:rFonts w:ascii="宋体" w:eastAsia="宋体" w:hAnsi="Courier New" w:cs="Courier New"/>
      <w:kern w:val="2"/>
      <w:sz w:val="21"/>
      <w:szCs w:val="21"/>
      <w:lang w:val="en-US" w:eastAsia="zh-CN" w:bidi="ar-SA"/>
    </w:rPr>
  </w:style>
  <w:style w:type="character" w:customStyle="1" w:styleId="Char12">
    <w:name w:val="正文文本 Char1"/>
    <w:rsid w:val="00E25903"/>
    <w:rPr>
      <w:kern w:val="2"/>
      <w:sz w:val="21"/>
      <w:szCs w:val="24"/>
    </w:rPr>
  </w:style>
  <w:style w:type="character" w:customStyle="1" w:styleId="2Char">
    <w:name w:val="正文文本 2 Char"/>
    <w:link w:val="2"/>
    <w:rsid w:val="00E25903"/>
  </w:style>
  <w:style w:type="character" w:customStyle="1" w:styleId="Char5">
    <w:name w:val="正文文本缩进 Char"/>
    <w:link w:val="ab"/>
    <w:rsid w:val="00E25903"/>
  </w:style>
  <w:style w:type="character" w:customStyle="1" w:styleId="Char13">
    <w:name w:val="正文文本缩进 Char1"/>
    <w:rsid w:val="00E25903"/>
    <w:rPr>
      <w:kern w:val="2"/>
      <w:sz w:val="21"/>
      <w:szCs w:val="24"/>
    </w:rPr>
  </w:style>
  <w:style w:type="paragraph" w:styleId="ac">
    <w:name w:val="caption"/>
    <w:basedOn w:val="a"/>
    <w:next w:val="a"/>
    <w:qFormat/>
    <w:rsid w:val="00E25903"/>
    <w:rPr>
      <w:rFonts w:ascii="Cambria" w:eastAsia="黑体" w:hAnsi="Cambria"/>
      <w:sz w:val="20"/>
      <w:szCs w:val="20"/>
    </w:rPr>
  </w:style>
  <w:style w:type="paragraph" w:styleId="aa">
    <w:name w:val="Balloon Text"/>
    <w:basedOn w:val="a"/>
    <w:link w:val="Char4"/>
    <w:rsid w:val="00E25903"/>
    <w:rPr>
      <w:rFonts w:asciiTheme="minorHAnsi" w:eastAsiaTheme="minorEastAsia" w:hAnsiTheme="minorHAnsi" w:cstheme="minorBidi"/>
      <w:sz w:val="18"/>
      <w:szCs w:val="18"/>
    </w:rPr>
  </w:style>
  <w:style w:type="character" w:customStyle="1" w:styleId="Char20">
    <w:name w:val="批注框文本 Char2"/>
    <w:basedOn w:val="a0"/>
    <w:uiPriority w:val="99"/>
    <w:semiHidden/>
    <w:rsid w:val="00E25903"/>
    <w:rPr>
      <w:rFonts w:ascii="Times New Roman" w:eastAsia="宋体" w:hAnsi="Times New Roman" w:cs="Times New Roman"/>
      <w:sz w:val="18"/>
      <w:szCs w:val="18"/>
    </w:rPr>
  </w:style>
  <w:style w:type="paragraph" w:styleId="2">
    <w:name w:val="Body Text 2"/>
    <w:basedOn w:val="a"/>
    <w:link w:val="2Char"/>
    <w:rsid w:val="00E25903"/>
    <w:pPr>
      <w:jc w:val="center"/>
    </w:pPr>
    <w:rPr>
      <w:rFonts w:asciiTheme="minorHAnsi" w:eastAsiaTheme="minorEastAsia" w:hAnsiTheme="minorHAnsi" w:cstheme="minorBidi"/>
      <w:szCs w:val="22"/>
    </w:rPr>
  </w:style>
  <w:style w:type="character" w:customStyle="1" w:styleId="2Char1">
    <w:name w:val="正文文本 2 Char1"/>
    <w:basedOn w:val="a0"/>
    <w:uiPriority w:val="99"/>
    <w:semiHidden/>
    <w:rsid w:val="00E25903"/>
    <w:rPr>
      <w:rFonts w:ascii="Times New Roman" w:eastAsia="宋体" w:hAnsi="Times New Roman" w:cs="Times New Roman"/>
      <w:szCs w:val="24"/>
    </w:rPr>
  </w:style>
  <w:style w:type="paragraph" w:styleId="a7">
    <w:name w:val="Date"/>
    <w:basedOn w:val="a"/>
    <w:link w:val="Char2"/>
    <w:rsid w:val="00E25903"/>
    <w:pPr>
      <w:widowControl/>
      <w:spacing w:before="100" w:beforeAutospacing="1" w:after="100" w:afterAutospacing="1"/>
      <w:jc w:val="left"/>
    </w:pPr>
    <w:rPr>
      <w:rFonts w:asciiTheme="minorHAnsi" w:eastAsiaTheme="minorEastAsia" w:hAnsiTheme="minorHAnsi" w:cstheme="minorBidi"/>
      <w:sz w:val="24"/>
    </w:rPr>
  </w:style>
  <w:style w:type="character" w:customStyle="1" w:styleId="Char14">
    <w:name w:val="日期 Char1"/>
    <w:basedOn w:val="a0"/>
    <w:uiPriority w:val="99"/>
    <w:semiHidden/>
    <w:rsid w:val="00E25903"/>
    <w:rPr>
      <w:rFonts w:ascii="Times New Roman" w:eastAsia="宋体" w:hAnsi="Times New Roman" w:cs="Times New Roman"/>
      <w:szCs w:val="24"/>
    </w:rPr>
  </w:style>
  <w:style w:type="paragraph" w:styleId="ab">
    <w:name w:val="Body Text Indent"/>
    <w:basedOn w:val="a"/>
    <w:link w:val="Char5"/>
    <w:rsid w:val="00E25903"/>
    <w:pPr>
      <w:spacing w:after="120"/>
      <w:ind w:leftChars="200" w:left="420"/>
    </w:pPr>
    <w:rPr>
      <w:rFonts w:asciiTheme="minorHAnsi" w:eastAsiaTheme="minorEastAsia" w:hAnsiTheme="minorHAnsi" w:cstheme="minorBidi"/>
      <w:szCs w:val="22"/>
    </w:rPr>
  </w:style>
  <w:style w:type="character" w:customStyle="1" w:styleId="Char21">
    <w:name w:val="正文文本缩进 Char2"/>
    <w:basedOn w:val="a0"/>
    <w:uiPriority w:val="99"/>
    <w:semiHidden/>
    <w:rsid w:val="00E25903"/>
    <w:rPr>
      <w:rFonts w:ascii="Times New Roman" w:eastAsia="宋体" w:hAnsi="Times New Roman" w:cs="Times New Roman"/>
      <w:szCs w:val="24"/>
    </w:rPr>
  </w:style>
  <w:style w:type="paragraph" w:styleId="a8">
    <w:name w:val="Body Text"/>
    <w:basedOn w:val="a"/>
    <w:link w:val="Char3"/>
    <w:rsid w:val="00E25903"/>
    <w:pPr>
      <w:spacing w:line="360" w:lineRule="auto"/>
    </w:pPr>
    <w:rPr>
      <w:rFonts w:asciiTheme="minorHAnsi" w:eastAsiaTheme="minorEastAsia" w:hAnsiTheme="minorHAnsi" w:cstheme="minorBidi"/>
      <w:sz w:val="24"/>
      <w:szCs w:val="22"/>
    </w:rPr>
  </w:style>
  <w:style w:type="character" w:customStyle="1" w:styleId="Char22">
    <w:name w:val="正文文本 Char2"/>
    <w:basedOn w:val="a0"/>
    <w:uiPriority w:val="99"/>
    <w:semiHidden/>
    <w:rsid w:val="00E25903"/>
    <w:rPr>
      <w:rFonts w:ascii="Times New Roman" w:eastAsia="宋体" w:hAnsi="Times New Roman" w:cs="Times New Roman"/>
      <w:szCs w:val="24"/>
    </w:rPr>
  </w:style>
  <w:style w:type="paragraph" w:styleId="ad">
    <w:name w:val="Normal Indent"/>
    <w:basedOn w:val="a"/>
    <w:rsid w:val="00E25903"/>
    <w:pPr>
      <w:ind w:firstLine="420"/>
    </w:pPr>
    <w:rPr>
      <w:szCs w:val="20"/>
    </w:rPr>
  </w:style>
  <w:style w:type="table" w:styleId="ae">
    <w:name w:val="Table Grid"/>
    <w:basedOn w:val="a1"/>
    <w:uiPriority w:val="59"/>
    <w:rsid w:val="00E2590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71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sally011830@163.com</dc:creator>
  <cp:lastModifiedBy>hjj</cp:lastModifiedBy>
  <cp:revision>4</cp:revision>
  <dcterms:created xsi:type="dcterms:W3CDTF">2022-08-15T03:25:00Z</dcterms:created>
  <dcterms:modified xsi:type="dcterms:W3CDTF">2022-08-15T04:01:00Z</dcterms:modified>
</cp:coreProperties>
</file>