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1C" w:rsidRPr="006A661C" w:rsidRDefault="006A661C" w:rsidP="006A661C">
      <w:pPr>
        <w:widowControl/>
        <w:shd w:val="clear" w:color="auto" w:fill="FFFFFF"/>
        <w:spacing w:after="225"/>
        <w:jc w:val="center"/>
        <w:rPr>
          <w:rFonts w:ascii="微软雅黑" w:eastAsia="微软雅黑" w:hAnsi="微软雅黑" w:cs="宋体"/>
          <w:color w:val="3D3D3D"/>
          <w:kern w:val="0"/>
          <w:sz w:val="24"/>
          <w:szCs w:val="24"/>
        </w:rPr>
      </w:pPr>
      <w:r w:rsidRPr="006A661C">
        <w:rPr>
          <w:rFonts w:ascii="微软雅黑" w:eastAsia="微软雅黑" w:hAnsi="微软雅黑" w:cs="宋体" w:hint="eastAsia"/>
          <w:b/>
          <w:bCs/>
          <w:color w:val="3D3D3D"/>
          <w:kern w:val="0"/>
          <w:sz w:val="24"/>
          <w:szCs w:val="24"/>
        </w:rPr>
        <w:t>国家发展改革委 财政部</w:t>
      </w:r>
      <w:r w:rsidRPr="006A661C">
        <w:rPr>
          <w:rFonts w:ascii="微软雅黑" w:eastAsia="微软雅黑" w:hAnsi="微软雅黑" w:cs="宋体" w:hint="eastAsia"/>
          <w:b/>
          <w:bCs/>
          <w:color w:val="3D3D3D"/>
          <w:kern w:val="0"/>
          <w:sz w:val="24"/>
          <w:szCs w:val="24"/>
        </w:rPr>
        <w:br/>
        <w:t>关于核定往来港澳长期多次有效签注收费标准等</w:t>
      </w:r>
    </w:p>
    <w:p w:rsidR="006A661C" w:rsidRPr="006A661C" w:rsidRDefault="006A661C" w:rsidP="006A661C">
      <w:pPr>
        <w:widowControl/>
        <w:shd w:val="clear" w:color="auto" w:fill="FFFFFF"/>
        <w:spacing w:after="225"/>
        <w:jc w:val="center"/>
        <w:rPr>
          <w:rFonts w:ascii="微软雅黑" w:eastAsia="微软雅黑" w:hAnsi="微软雅黑" w:cs="宋体" w:hint="eastAsia"/>
          <w:color w:val="3D3D3D"/>
          <w:kern w:val="0"/>
          <w:sz w:val="24"/>
          <w:szCs w:val="24"/>
        </w:rPr>
      </w:pPr>
      <w:r w:rsidRPr="006A661C">
        <w:rPr>
          <w:rFonts w:ascii="微软雅黑" w:eastAsia="微软雅黑" w:hAnsi="微软雅黑" w:cs="宋体" w:hint="eastAsia"/>
          <w:b/>
          <w:bCs/>
          <w:color w:val="3D3D3D"/>
          <w:kern w:val="0"/>
          <w:sz w:val="24"/>
          <w:szCs w:val="24"/>
        </w:rPr>
        <w:t>有关问题的通知</w:t>
      </w:r>
      <w:r w:rsidRPr="006A661C">
        <w:rPr>
          <w:rFonts w:ascii="微软雅黑" w:eastAsia="微软雅黑" w:hAnsi="微软雅黑" w:cs="宋体" w:hint="eastAsia"/>
          <w:color w:val="3D3D3D"/>
          <w:kern w:val="0"/>
          <w:sz w:val="24"/>
          <w:szCs w:val="24"/>
        </w:rPr>
        <w:t>  </w:t>
      </w:r>
    </w:p>
    <w:p w:rsidR="006A661C" w:rsidRPr="006A661C" w:rsidRDefault="006A661C" w:rsidP="006A661C">
      <w:pPr>
        <w:widowControl/>
        <w:shd w:val="clear" w:color="auto" w:fill="FFFFFF"/>
        <w:spacing w:after="225"/>
        <w:jc w:val="center"/>
        <w:rPr>
          <w:rFonts w:ascii="微软雅黑" w:eastAsia="微软雅黑" w:hAnsi="微软雅黑" w:cs="宋体" w:hint="eastAsia"/>
          <w:color w:val="3D3D3D"/>
          <w:kern w:val="0"/>
          <w:sz w:val="24"/>
          <w:szCs w:val="24"/>
        </w:rPr>
      </w:pPr>
      <w:r w:rsidRPr="006A661C">
        <w:rPr>
          <w:rFonts w:ascii="微软雅黑" w:eastAsia="微软雅黑" w:hAnsi="微软雅黑" w:cs="宋体" w:hint="eastAsia"/>
          <w:color w:val="3D3D3D"/>
          <w:kern w:val="0"/>
          <w:sz w:val="24"/>
          <w:szCs w:val="24"/>
        </w:rPr>
        <w:t>发改价格(2005)77号</w:t>
      </w:r>
    </w:p>
    <w:p w:rsidR="006A661C" w:rsidRPr="006A661C" w:rsidRDefault="006A661C" w:rsidP="006A661C">
      <w:pPr>
        <w:widowControl/>
        <w:shd w:val="clear" w:color="auto" w:fill="FFFFFF"/>
        <w:spacing w:after="225"/>
        <w:jc w:val="left"/>
        <w:rPr>
          <w:rFonts w:ascii="微软雅黑" w:eastAsia="微软雅黑" w:hAnsi="微软雅黑" w:cs="宋体" w:hint="eastAsia"/>
          <w:color w:val="3D3D3D"/>
          <w:kern w:val="0"/>
          <w:sz w:val="24"/>
          <w:szCs w:val="24"/>
        </w:rPr>
      </w:pPr>
    </w:p>
    <w:p w:rsidR="006A661C" w:rsidRPr="006A661C" w:rsidRDefault="006A661C" w:rsidP="006A661C">
      <w:pPr>
        <w:widowControl/>
        <w:shd w:val="clear" w:color="auto" w:fill="FFFFFF"/>
        <w:spacing w:after="225"/>
        <w:jc w:val="left"/>
        <w:rPr>
          <w:rFonts w:ascii="微软雅黑" w:eastAsia="微软雅黑" w:hAnsi="微软雅黑" w:cs="宋体" w:hint="eastAsia"/>
          <w:color w:val="3D3D3D"/>
          <w:kern w:val="0"/>
          <w:sz w:val="24"/>
          <w:szCs w:val="24"/>
        </w:rPr>
      </w:pPr>
      <w:r w:rsidRPr="006A661C">
        <w:rPr>
          <w:rFonts w:ascii="微软雅黑" w:eastAsia="微软雅黑" w:hAnsi="微软雅黑" w:cs="宋体" w:hint="eastAsia"/>
          <w:color w:val="3D3D3D"/>
          <w:kern w:val="0"/>
          <w:sz w:val="24"/>
          <w:szCs w:val="24"/>
        </w:rPr>
        <w:t>公安部，各省、自治区、直辖市发展改革委、物价局，财政厅（局）：</w:t>
      </w:r>
    </w:p>
    <w:p w:rsidR="006A661C" w:rsidRPr="006A661C" w:rsidRDefault="006A661C" w:rsidP="006A661C">
      <w:pPr>
        <w:widowControl/>
        <w:shd w:val="clear" w:color="auto" w:fill="FFFFFF"/>
        <w:spacing w:after="225"/>
        <w:jc w:val="left"/>
        <w:rPr>
          <w:rFonts w:ascii="微软雅黑" w:eastAsia="微软雅黑" w:hAnsi="微软雅黑" w:cs="宋体" w:hint="eastAsia"/>
          <w:color w:val="3D3D3D"/>
          <w:kern w:val="0"/>
          <w:sz w:val="24"/>
          <w:szCs w:val="24"/>
        </w:rPr>
      </w:pPr>
      <w:r w:rsidRPr="006A661C">
        <w:rPr>
          <w:rFonts w:ascii="微软雅黑" w:eastAsia="微软雅黑" w:hAnsi="微软雅黑" w:cs="宋体" w:hint="eastAsia"/>
          <w:color w:val="3D3D3D"/>
          <w:kern w:val="0"/>
          <w:sz w:val="24"/>
          <w:szCs w:val="24"/>
        </w:rPr>
        <w:t>公安部《关于调整往来港澳签注收费标准的函》（公境</w:t>
      </w:r>
      <w:r w:rsidRPr="006A661C">
        <w:rPr>
          <w:rFonts w:ascii="MS Gothic" w:eastAsia="MS Gothic" w:hAnsi="MS Gothic" w:cs="MS Gothic" w:hint="eastAsia"/>
          <w:color w:val="3D3D3D"/>
          <w:kern w:val="0"/>
          <w:sz w:val="24"/>
          <w:szCs w:val="24"/>
        </w:rPr>
        <w:t> </w:t>
      </w:r>
      <w:r w:rsidRPr="006A661C">
        <w:rPr>
          <w:rFonts w:ascii="MS Gothic" w:eastAsia="MS Gothic" w:hAnsi="MS Gothic" w:cs="MS Gothic" w:hint="eastAsia"/>
          <w:color w:val="3D3D3D"/>
          <w:kern w:val="0"/>
          <w:sz w:val="24"/>
          <w:szCs w:val="24"/>
        </w:rPr>
        <w:t> </w:t>
      </w:r>
      <w:r w:rsidRPr="006A661C">
        <w:rPr>
          <w:rFonts w:ascii="微软雅黑" w:eastAsia="微软雅黑" w:hAnsi="微软雅黑" w:cs="宋体" w:hint="eastAsia"/>
          <w:color w:val="3D3D3D"/>
          <w:kern w:val="0"/>
          <w:sz w:val="24"/>
          <w:szCs w:val="24"/>
        </w:rPr>
        <w:t>[2004]1381号）收悉。经研究，现将往来港澳签注收费标准等有关问题通知如下：</w:t>
      </w:r>
    </w:p>
    <w:p w:rsidR="006A661C" w:rsidRPr="006A661C" w:rsidRDefault="006A661C" w:rsidP="006A661C">
      <w:pPr>
        <w:widowControl/>
        <w:shd w:val="clear" w:color="auto" w:fill="FFFFFF"/>
        <w:spacing w:after="225"/>
        <w:jc w:val="left"/>
        <w:rPr>
          <w:rFonts w:ascii="微软雅黑" w:eastAsia="微软雅黑" w:hAnsi="微软雅黑" w:cs="宋体" w:hint="eastAsia"/>
          <w:color w:val="3D3D3D"/>
          <w:kern w:val="0"/>
          <w:sz w:val="24"/>
          <w:szCs w:val="24"/>
        </w:rPr>
      </w:pPr>
      <w:r w:rsidRPr="006A661C">
        <w:rPr>
          <w:rFonts w:ascii="微软雅黑" w:eastAsia="微软雅黑" w:hAnsi="微软雅黑" w:cs="宋体" w:hint="eastAsia"/>
          <w:color w:val="3D3D3D"/>
          <w:kern w:val="0"/>
          <w:sz w:val="24"/>
          <w:szCs w:val="24"/>
        </w:rPr>
        <w:t>一、各地公安机关为内地居民赴港澳从事商务、乘务、培训、就业等非公务活动办理一年以上三年以下长期多次有效签注的收费标准为：一年以上（不含一年）两年以下（含两年）多次有效签注每件</w:t>
      </w:r>
      <w:r w:rsidRPr="006A661C">
        <w:rPr>
          <w:rFonts w:ascii="MS Gothic" w:eastAsia="MS Gothic" w:hAnsi="MS Gothic" w:cs="MS Gothic" w:hint="eastAsia"/>
          <w:color w:val="3D3D3D"/>
          <w:kern w:val="0"/>
          <w:sz w:val="24"/>
          <w:szCs w:val="24"/>
        </w:rPr>
        <w:t> </w:t>
      </w:r>
      <w:r w:rsidRPr="006A661C">
        <w:rPr>
          <w:rFonts w:ascii="MS Gothic" w:eastAsia="MS Gothic" w:hAnsi="MS Gothic" w:cs="MS Gothic" w:hint="eastAsia"/>
          <w:color w:val="3D3D3D"/>
          <w:kern w:val="0"/>
          <w:sz w:val="24"/>
          <w:szCs w:val="24"/>
        </w:rPr>
        <w:t> </w:t>
      </w:r>
      <w:r w:rsidRPr="006A661C">
        <w:rPr>
          <w:rFonts w:ascii="微软雅黑" w:eastAsia="微软雅黑" w:hAnsi="微软雅黑" w:cs="宋体" w:hint="eastAsia"/>
          <w:color w:val="3D3D3D"/>
          <w:kern w:val="0"/>
          <w:sz w:val="24"/>
          <w:szCs w:val="24"/>
        </w:rPr>
        <w:t>150元，两年以上三年以下（不含三年）多次有效签注每件200元。</w:t>
      </w:r>
    </w:p>
    <w:p w:rsidR="006A661C" w:rsidRPr="006A661C" w:rsidRDefault="006A661C" w:rsidP="006A661C">
      <w:pPr>
        <w:widowControl/>
        <w:shd w:val="clear" w:color="auto" w:fill="FFFFFF"/>
        <w:spacing w:after="225"/>
        <w:jc w:val="left"/>
        <w:rPr>
          <w:rFonts w:ascii="微软雅黑" w:eastAsia="微软雅黑" w:hAnsi="微软雅黑" w:cs="宋体" w:hint="eastAsia"/>
          <w:color w:val="3D3D3D"/>
          <w:kern w:val="0"/>
          <w:sz w:val="24"/>
          <w:szCs w:val="24"/>
        </w:rPr>
      </w:pPr>
      <w:r w:rsidRPr="006A661C">
        <w:rPr>
          <w:rFonts w:ascii="微软雅黑" w:eastAsia="微软雅黑" w:hAnsi="微软雅黑" w:cs="宋体" w:hint="eastAsia"/>
          <w:color w:val="3D3D3D"/>
          <w:kern w:val="0"/>
          <w:sz w:val="24"/>
          <w:szCs w:val="24"/>
        </w:rPr>
        <w:t>一次有效签注、二次有效签注、短期（不超过一年）多次有效签注、长期（三年）多次有效签注收费标准仍按《国家计委、财政部关于调整往来港澳通行证等收费标准的通知》（计价格［</w:t>
      </w:r>
      <w:r w:rsidRPr="006A661C">
        <w:rPr>
          <w:rFonts w:ascii="MS Gothic" w:eastAsia="MS Gothic" w:hAnsi="MS Gothic" w:cs="MS Gothic" w:hint="eastAsia"/>
          <w:color w:val="3D3D3D"/>
          <w:kern w:val="0"/>
          <w:sz w:val="24"/>
          <w:szCs w:val="24"/>
        </w:rPr>
        <w:t> </w:t>
      </w:r>
      <w:r w:rsidRPr="006A661C">
        <w:rPr>
          <w:rFonts w:ascii="MS Gothic" w:eastAsia="MS Gothic" w:hAnsi="MS Gothic" w:cs="MS Gothic" w:hint="eastAsia"/>
          <w:color w:val="3D3D3D"/>
          <w:kern w:val="0"/>
          <w:sz w:val="24"/>
          <w:szCs w:val="24"/>
        </w:rPr>
        <w:t> </w:t>
      </w:r>
      <w:r w:rsidRPr="006A661C">
        <w:rPr>
          <w:rFonts w:ascii="微软雅黑" w:eastAsia="微软雅黑" w:hAnsi="微软雅黑" w:cs="宋体" w:hint="eastAsia"/>
          <w:color w:val="3D3D3D"/>
          <w:kern w:val="0"/>
          <w:sz w:val="24"/>
          <w:szCs w:val="24"/>
        </w:rPr>
        <w:t>2002］1097号）执行。</w:t>
      </w:r>
    </w:p>
    <w:p w:rsidR="006A661C" w:rsidRPr="006A661C" w:rsidRDefault="006A661C" w:rsidP="006A661C">
      <w:pPr>
        <w:widowControl/>
        <w:shd w:val="clear" w:color="auto" w:fill="FFFFFF"/>
        <w:spacing w:after="225"/>
        <w:jc w:val="left"/>
        <w:rPr>
          <w:rFonts w:ascii="微软雅黑" w:eastAsia="微软雅黑" w:hAnsi="微软雅黑" w:cs="宋体" w:hint="eastAsia"/>
          <w:color w:val="3D3D3D"/>
          <w:kern w:val="0"/>
          <w:sz w:val="24"/>
          <w:szCs w:val="24"/>
        </w:rPr>
      </w:pPr>
      <w:r w:rsidRPr="006A661C">
        <w:rPr>
          <w:rFonts w:ascii="微软雅黑" w:eastAsia="微软雅黑" w:hAnsi="微软雅黑" w:cs="宋体" w:hint="eastAsia"/>
          <w:color w:val="3D3D3D"/>
          <w:kern w:val="0"/>
          <w:sz w:val="24"/>
          <w:szCs w:val="24"/>
        </w:rPr>
        <w:t>二、收费单位应按规定到指定的价格主管部门办理收费许可证，并使用省、自治区、直辖市财政部门统一印制的行政事业性收费票据。</w:t>
      </w:r>
      <w:r w:rsidRPr="006A661C">
        <w:rPr>
          <w:rFonts w:ascii="MS Gothic" w:eastAsia="MS Gothic" w:hAnsi="MS Gothic" w:cs="MS Gothic" w:hint="eastAsia"/>
          <w:color w:val="3D3D3D"/>
          <w:kern w:val="0"/>
          <w:sz w:val="24"/>
          <w:szCs w:val="24"/>
        </w:rPr>
        <w:t> </w:t>
      </w:r>
      <w:r w:rsidRPr="006A661C">
        <w:rPr>
          <w:rFonts w:ascii="MS Gothic" w:eastAsia="MS Gothic" w:hAnsi="MS Gothic" w:cs="MS Gothic" w:hint="eastAsia"/>
          <w:color w:val="3D3D3D"/>
          <w:kern w:val="0"/>
          <w:sz w:val="24"/>
          <w:szCs w:val="24"/>
        </w:rPr>
        <w:t> </w:t>
      </w:r>
    </w:p>
    <w:p w:rsidR="006A661C" w:rsidRPr="006A661C" w:rsidRDefault="006A661C" w:rsidP="006A661C">
      <w:pPr>
        <w:widowControl/>
        <w:shd w:val="clear" w:color="auto" w:fill="FFFFFF"/>
        <w:spacing w:after="225"/>
        <w:jc w:val="left"/>
        <w:rPr>
          <w:rFonts w:ascii="微软雅黑" w:eastAsia="微软雅黑" w:hAnsi="微软雅黑" w:cs="宋体" w:hint="eastAsia"/>
          <w:color w:val="3D3D3D"/>
          <w:kern w:val="0"/>
          <w:sz w:val="24"/>
          <w:szCs w:val="24"/>
        </w:rPr>
      </w:pPr>
      <w:r w:rsidRPr="006A661C">
        <w:rPr>
          <w:rFonts w:ascii="微软雅黑" w:eastAsia="微软雅黑" w:hAnsi="微软雅黑" w:cs="宋体" w:hint="eastAsia"/>
          <w:color w:val="3D3D3D"/>
          <w:kern w:val="0"/>
          <w:sz w:val="24"/>
          <w:szCs w:val="24"/>
        </w:rPr>
        <w:t>三、收费单位要严格按照上述规定收费，不得擅自增加收费项目、扩大收费范围、提高收费标准或加收其他任何费用，并自觉接受价格、财政部门的监督检查。</w:t>
      </w:r>
      <w:r w:rsidRPr="006A661C">
        <w:rPr>
          <w:rFonts w:ascii="MS Gothic" w:eastAsia="MS Gothic" w:hAnsi="MS Gothic" w:cs="MS Gothic" w:hint="eastAsia"/>
          <w:color w:val="3D3D3D"/>
          <w:kern w:val="0"/>
          <w:sz w:val="24"/>
          <w:szCs w:val="24"/>
        </w:rPr>
        <w:t> </w:t>
      </w:r>
      <w:r w:rsidRPr="006A661C">
        <w:rPr>
          <w:rFonts w:ascii="MS Gothic" w:eastAsia="MS Gothic" w:hAnsi="MS Gothic" w:cs="MS Gothic" w:hint="eastAsia"/>
          <w:color w:val="3D3D3D"/>
          <w:kern w:val="0"/>
          <w:sz w:val="24"/>
          <w:szCs w:val="24"/>
        </w:rPr>
        <w:t> </w:t>
      </w:r>
    </w:p>
    <w:p w:rsidR="006A661C" w:rsidRPr="006A661C" w:rsidRDefault="006A661C" w:rsidP="006A661C">
      <w:pPr>
        <w:widowControl/>
        <w:shd w:val="clear" w:color="auto" w:fill="FFFFFF"/>
        <w:spacing w:after="225"/>
        <w:jc w:val="left"/>
        <w:rPr>
          <w:rFonts w:ascii="微软雅黑" w:eastAsia="微软雅黑" w:hAnsi="微软雅黑" w:cs="宋体" w:hint="eastAsia"/>
          <w:color w:val="3D3D3D"/>
          <w:kern w:val="0"/>
          <w:sz w:val="24"/>
          <w:szCs w:val="24"/>
        </w:rPr>
      </w:pPr>
      <w:r w:rsidRPr="006A661C">
        <w:rPr>
          <w:rFonts w:ascii="微软雅黑" w:eastAsia="微软雅黑" w:hAnsi="微软雅黑" w:cs="宋体" w:hint="eastAsia"/>
          <w:color w:val="3D3D3D"/>
          <w:kern w:val="0"/>
          <w:sz w:val="24"/>
          <w:szCs w:val="24"/>
        </w:rPr>
        <w:lastRenderedPageBreak/>
        <w:t>四、本通知自</w:t>
      </w:r>
      <w:r w:rsidRPr="006A661C">
        <w:rPr>
          <w:rFonts w:ascii="MS Gothic" w:eastAsia="MS Gothic" w:hAnsi="MS Gothic" w:cs="MS Gothic" w:hint="eastAsia"/>
          <w:color w:val="3D3D3D"/>
          <w:kern w:val="0"/>
          <w:sz w:val="24"/>
          <w:szCs w:val="24"/>
        </w:rPr>
        <w:t> </w:t>
      </w:r>
      <w:r w:rsidRPr="006A661C">
        <w:rPr>
          <w:rFonts w:ascii="MS Gothic" w:eastAsia="MS Gothic" w:hAnsi="MS Gothic" w:cs="MS Gothic" w:hint="eastAsia"/>
          <w:color w:val="3D3D3D"/>
          <w:kern w:val="0"/>
          <w:sz w:val="24"/>
          <w:szCs w:val="24"/>
        </w:rPr>
        <w:t> </w:t>
      </w:r>
      <w:r w:rsidRPr="006A661C">
        <w:rPr>
          <w:rFonts w:ascii="微软雅黑" w:eastAsia="微软雅黑" w:hAnsi="微软雅黑" w:cs="宋体" w:hint="eastAsia"/>
          <w:color w:val="3D3D3D"/>
          <w:kern w:val="0"/>
          <w:sz w:val="24"/>
          <w:szCs w:val="24"/>
        </w:rPr>
        <w:t>2005年3月1日起执行。 </w:t>
      </w:r>
    </w:p>
    <w:p w:rsidR="006A661C" w:rsidRPr="006A661C" w:rsidRDefault="006A661C" w:rsidP="006A661C">
      <w:pPr>
        <w:widowControl/>
        <w:shd w:val="clear" w:color="auto" w:fill="FFFFFF"/>
        <w:spacing w:after="225"/>
        <w:jc w:val="left"/>
        <w:rPr>
          <w:rFonts w:ascii="微软雅黑" w:eastAsia="微软雅黑" w:hAnsi="微软雅黑" w:cs="宋体" w:hint="eastAsia"/>
          <w:color w:val="3D3D3D"/>
          <w:kern w:val="0"/>
          <w:sz w:val="24"/>
          <w:szCs w:val="24"/>
        </w:rPr>
      </w:pPr>
    </w:p>
    <w:p w:rsidR="006A661C" w:rsidRPr="006A661C" w:rsidRDefault="006A661C" w:rsidP="006A661C">
      <w:pPr>
        <w:widowControl/>
        <w:shd w:val="clear" w:color="auto" w:fill="FFFFFF"/>
        <w:spacing w:after="225"/>
        <w:jc w:val="left"/>
        <w:rPr>
          <w:rFonts w:ascii="微软雅黑" w:eastAsia="微软雅黑" w:hAnsi="微软雅黑" w:cs="宋体" w:hint="eastAsia"/>
          <w:color w:val="3D3D3D"/>
          <w:kern w:val="0"/>
          <w:sz w:val="24"/>
          <w:szCs w:val="24"/>
        </w:rPr>
      </w:pPr>
    </w:p>
    <w:p w:rsidR="006A661C" w:rsidRPr="006A661C" w:rsidRDefault="006A661C" w:rsidP="006A661C">
      <w:pPr>
        <w:widowControl/>
        <w:shd w:val="clear" w:color="auto" w:fill="FFFFFF"/>
        <w:spacing w:after="225"/>
        <w:ind w:firstLine="5760"/>
        <w:jc w:val="left"/>
        <w:rPr>
          <w:rFonts w:ascii="微软雅黑" w:eastAsia="微软雅黑" w:hAnsi="微软雅黑" w:cs="宋体" w:hint="eastAsia"/>
          <w:color w:val="3D3D3D"/>
          <w:kern w:val="0"/>
          <w:sz w:val="24"/>
          <w:szCs w:val="24"/>
        </w:rPr>
      </w:pPr>
      <w:r w:rsidRPr="006A661C">
        <w:rPr>
          <w:rFonts w:ascii="微软雅黑" w:eastAsia="微软雅黑" w:hAnsi="微软雅黑" w:cs="宋体" w:hint="eastAsia"/>
          <w:color w:val="3D3D3D"/>
          <w:kern w:val="0"/>
          <w:sz w:val="24"/>
          <w:szCs w:val="24"/>
        </w:rPr>
        <w:t>2005年1月17日</w:t>
      </w:r>
    </w:p>
    <w:p w:rsidR="007B5B73" w:rsidRDefault="007B5B73"/>
    <w:sectPr w:rsidR="007B5B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B73" w:rsidRDefault="007B5B73" w:rsidP="006A661C">
      <w:r>
        <w:separator/>
      </w:r>
    </w:p>
  </w:endnote>
  <w:endnote w:type="continuationSeparator" w:id="1">
    <w:p w:rsidR="007B5B73" w:rsidRDefault="007B5B73" w:rsidP="006A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B73" w:rsidRDefault="007B5B73" w:rsidP="006A661C">
      <w:r>
        <w:separator/>
      </w:r>
    </w:p>
  </w:footnote>
  <w:footnote w:type="continuationSeparator" w:id="1">
    <w:p w:rsidR="007B5B73" w:rsidRDefault="007B5B73" w:rsidP="006A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61C"/>
    <w:rsid w:val="006A661C"/>
    <w:rsid w:val="007B5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6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661C"/>
    <w:rPr>
      <w:sz w:val="18"/>
      <w:szCs w:val="18"/>
    </w:rPr>
  </w:style>
  <w:style w:type="paragraph" w:styleId="a4">
    <w:name w:val="footer"/>
    <w:basedOn w:val="a"/>
    <w:link w:val="Char0"/>
    <w:uiPriority w:val="99"/>
    <w:semiHidden/>
    <w:unhideWhenUsed/>
    <w:rsid w:val="006A66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661C"/>
    <w:rPr>
      <w:sz w:val="18"/>
      <w:szCs w:val="18"/>
    </w:rPr>
  </w:style>
</w:styles>
</file>

<file path=word/webSettings.xml><?xml version="1.0" encoding="utf-8"?>
<w:webSettings xmlns:r="http://schemas.openxmlformats.org/officeDocument/2006/relationships" xmlns:w="http://schemas.openxmlformats.org/wordprocessingml/2006/main">
  <w:divs>
    <w:div w:id="7085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470</Characters>
  <Application>Microsoft Office Word</Application>
  <DocSecurity>0</DocSecurity>
  <Lines>3</Lines>
  <Paragraphs>1</Paragraphs>
  <ScaleCrop>false</ScaleCrop>
  <Company>china</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2022-05-21T06:20:00Z</dcterms:created>
  <dcterms:modified xsi:type="dcterms:W3CDTF">2022-05-21T06:21:00Z</dcterms:modified>
</cp:coreProperties>
</file>