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 w:cs="仿宋_GB2312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黑体" w:cs="仿宋_GB2312"/>
          <w:b/>
          <w:bCs/>
          <w:sz w:val="36"/>
          <w:szCs w:val="36"/>
        </w:rPr>
        <w:t>嘉</w:t>
      </w:r>
      <w:r>
        <w:rPr>
          <w:rFonts w:hint="eastAsia" w:ascii="Times New Roman" w:hAnsi="Times New Roman" w:eastAsia="黑体" w:cs="仿宋_GB2312"/>
          <w:b/>
          <w:bCs/>
          <w:sz w:val="36"/>
          <w:szCs w:val="36"/>
          <w:lang w:eastAsia="zh-CN"/>
        </w:rPr>
        <w:t>兴市级非物质文化遗产代表性项目名录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黑体" w:cs="仿宋_GB2312"/>
          <w:b/>
          <w:bCs/>
          <w:sz w:val="28"/>
          <w:szCs w:val="28"/>
          <w:lang w:eastAsia="zh-CN"/>
        </w:rPr>
        <w:t>（共</w:t>
      </w:r>
      <w:r>
        <w:rPr>
          <w:rFonts w:hint="eastAsia" w:ascii="Times New Roman" w:hAnsi="Times New Roman" w:eastAsia="黑体" w:cs="仿宋_GB2312"/>
          <w:b/>
          <w:bCs/>
          <w:sz w:val="28"/>
          <w:szCs w:val="28"/>
          <w:lang w:val="en-US" w:eastAsia="zh-CN"/>
        </w:rPr>
        <w:t>316项</w:t>
      </w:r>
      <w:r>
        <w:rPr>
          <w:rFonts w:hint="eastAsia" w:ascii="Times New Roman" w:hAnsi="Times New Roman" w:eastAsia="黑体" w:cs="仿宋_GB2312"/>
          <w:b/>
          <w:bCs/>
          <w:sz w:val="28"/>
          <w:szCs w:val="28"/>
          <w:lang w:eastAsia="zh-CN"/>
        </w:rPr>
        <w:t>）</w:t>
      </w:r>
      <w:bookmarkStart w:id="0" w:name="_GoBack"/>
      <w:bookmarkEnd w:id="0"/>
    </w:p>
    <w:tbl>
      <w:tblPr>
        <w:tblStyle w:val="6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555"/>
        <w:gridCol w:w="1535"/>
        <w:gridCol w:w="1272"/>
        <w:gridCol w:w="1407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项目名称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类</w:t>
            </w:r>
            <w:r>
              <w:rPr>
                <w:rFonts w:ascii="Times New Roman" w:hAnsi="Times New Roman"/>
                <w:b/>
                <w:sz w:val="24"/>
                <w:szCs w:val="30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30"/>
              </w:rPr>
              <w:t>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申报地区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入选时间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嘉善田歌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平湖派琵琶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海盐塘工号子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车水号子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海盐滚灯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平湖龙舞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魏塘打连法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海宁皮影戏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传统戏剧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平湖太保书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传统戏剧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平湖钹子书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嘉善宣卷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桐乡三跳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桐乡大督旗风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硖石灯彩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桐乡蓝印花布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桐乡彩色拷花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剔墨纱灯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桐乡竹刻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嘉兴灶画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秀洲区、海盐县、南湖区、平湖市、海宁市、桐乡市、嘉善县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凤桥竹刻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嘉兴黑陶烧制技艺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嘉善京砖烧制技艺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嘉兴南湖荷花灯会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海盐骚子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网船会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潮神祭祀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2006.12.04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五姑娘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桐乡蚕歌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南湖采菱歌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敲鼓亭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渔民号子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五梅花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海宁市、海盐县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蚕花马灯舞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海宁市、嘉善县、桐乡市大麻镇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秦山老虎嗒蝴蝶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十二花神大天官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钢叉舞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七星舞龙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海盐腔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传统戏剧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平湖花鼓戏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海宁滩簧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高杆船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桐乡市洲泉镇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嘉兴掼牛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三塔踏白船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南湖区、秀洲区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芥子园画谱技法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秀洲民间绘画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平湖西瓜灯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火凉伞灯彩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秀洲区王店镇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嘉兴剪纸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海宁市、秀洲区、嘉善县、平湖市、桐乡市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许村粉塑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余新蚕猫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南湖区余新镇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石灰雕塑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木雕书刻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桃核雕刻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彩蛋画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麦秆画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桐乡市河山镇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刺绣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嘉兴经济开发区塘汇街道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西塘古民居建筑艺术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嘉善县西塘镇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乌镇水阁建筑艺术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桐乡市乌镇古镇保护管理委员会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嘉兴五芳斋粽子制作工艺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浙江五芳斋集团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平湖糟蛋制作工艺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西塘八珍糕制作工艺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龙凤花烛制作工艺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杜布织造技艺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平湖市、嘉善县杨庙镇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含山轧蚕花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桐乡市河山镇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嘉兴端午习俗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海宁潮习俗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双庙渚蚕花圣会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桐乡市洲泉镇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鱼圻塘庙会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乌镇香市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桐乡市乌镇古镇保护管理委员会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云龙村蚕桑生产习俗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元帅庙会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大曹王庙庙会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南湖区余新镇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2008.06.04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何文秀传说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海盐牌子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新塍小月饼制作技艺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洪合刺绣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造船技艺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传统纽扣制作技艺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海盐大头菜制作技艺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海宁三把刀制作技艺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斜桥榨菜制作技艺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海宁缸肉制作技艺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濮绸织造工艺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做社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2009.02.17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海宁思情山歌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桐乡拜香凳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嘉善农民书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南湖船拳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南湖区建设街道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砖雕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桐乡市、嘉善县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糖糕板雕刻技艺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秀洲区王江泾镇、油车港镇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“章园茗茶”制作技艺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嘉兴经济开发区塘汇街道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风筝制作技艺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桐乡市、嘉善县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臼打年糕技艺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高桥糕点制作技艺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姑嫂饼制作技艺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历本袋制作技艺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三珍斋卤制作技艺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瘌头传统诊疗法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嘉善县杨庙镇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“丰山脱力药”制作技艺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海盐县秦山镇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新塍元宵民俗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秀洲区新塍镇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嘉善淡水捕捞渔俗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嘉善县丁栅镇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护国随粮王信俗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嘉善县西塘镇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平湖婚俗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平湖市曹桥街道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经蚕肚肠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桐乡神歌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桐乡皮影戏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传统戏剧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海宁蓝印花布印染技艺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调马灯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平湖市新埭镇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桐乡花鼓戏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传统戏剧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摇快船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平湖市、桐乡市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麦秆画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秀洲区高照街道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2009.06.12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海盐钱氏传说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吕留良传说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陆稼书故事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莲湘舞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蚌精灯舞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海盐县澉浦镇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做小唱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魏塘小热昏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嘉善县魏塘街道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迎花烛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海盐县于城镇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蚕花道情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海盐县通元镇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南湖流星锤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南湖区解放街道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舞方天戟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桐乡市大麻镇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道场画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乌镇竹编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乌镇旅游股份有限公司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瓦当制作技艺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蠡壳窗制作技艺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嘉善县天凝镇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沈荡酱油酿造技艺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海盐县沈荡镇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叙昌酱园传统制酱技艺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乌镇旅游股份有限公司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长安宴球制作技艺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作裙制作技艺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131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乌镇三白酒酿造技艺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乌镇旅游股份有限公司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132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杭白菊传统加工技艺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133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施氏针灸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嘉兴市中医院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134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蒋氏祖传伤科诊疗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嘉善县天凝镇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135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七夕节（古窦泾七夕香桥会、东栅半墩七夕庙会）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秀洲区油车港镇、南湖区东栅街道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136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新塍花灯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秀洲区新塍镇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137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百步土布织造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海盐县百步镇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138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桐乡榨菜传统制作技艺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139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乌镇木船修理技艺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乌镇旅游股份有限公司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140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于城蚕桑习俗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海盐县于城镇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2010.10.19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4扩展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141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秦始皇传说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海盐县秦山街道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142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乾隆与海宁的传说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浙江钱江潮旅游开发有限公司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143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马鸣王传说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144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西施传说（西施与槜李传说、五色螺传说）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桐乡市、嘉兴市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145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耘稻山歌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146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手马灯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147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嘉善奏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148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游祥和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149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乌镇童玩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乌镇旅游股份有限公司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150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乌镇船拳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151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纸凉伞灯彩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秀洲区新塍镇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152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姚庄农民画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嘉善县姚庄镇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153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南湖画舫制作技艺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154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瞎叉三馄饨制作技艺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秀洲区新塍镇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155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新塍羊肉烧制技艺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秀洲区新塍镇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156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杜鹃花造型技艺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嘉兴碧云花园有限公司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157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明清家具修复技艺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嘉善县西塘镇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158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杨庙雪菜腌制技艺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嘉善县天凝镇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159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盘窑技艺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160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圆作技艺（平湖圆作、海盐箍桶技艺）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平湖市、海盐县澉浦镇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161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“孙透云”香制作技艺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162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黄酒酿制技艺（平湖黄酒制作技艺、沈荡黄酒酿制技艺）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平湖市、海盐县沈荡镇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163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钱塘江鱼鳞塘修筑技艺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海盐县武原街道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164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海盐晒制技艺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165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海盐竹器具编制技艺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海盐县于城镇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166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乌镇镬子浇铸技艺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乌镇旅游股份有限公司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167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桐乡牮屋（木结构建筑纠偏）技艺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168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桐乡晒红菸加工（刨烟）技艺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169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桐乡桑剪锻制技艺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170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姚庄传统木船维修技艺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嘉善县姚庄镇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171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传统糕点制作技艺（京式糕点制作技艺、公泰和传统糕点制作技艺、义和升云片糕制作技艺）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嘉兴御庄园食品有限公司、嘉兴市公泰和食品有限公司、嘉善县干窑镇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172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老鼎丰酱油酿造技艺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173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吴氏中医内科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174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唐氏中医妇科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嘉善县罗星街道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175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刘猛将庙会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海宁市许村镇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176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吴王庙会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ascii="Times New Roman" w:hAnsi="Times New Roman" w:cs="Tahoma"/>
                <w:color w:val="000000"/>
                <w:sz w:val="22"/>
              </w:rPr>
              <w:t>177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澉浦婚俗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海盐县澉浦镇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2015.9.28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178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朱彝尊传说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179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金子久传说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180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坐唱班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181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马灯舞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182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倒同棋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183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查拳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184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新塍童玩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185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当湖十局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186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大纛旗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187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千秋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188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南湖菱画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189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海盐竹刻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190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丝绸画缋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191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嘉兴粽子制作技艺（真真老老粽子制作技艺、德荣恒粽子制作技艺）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市本级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192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古法和香制作技艺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市本级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193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嘉兴吴震懋传统卤味制作技艺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市本级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194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禾城陆稿荐酱鸭制作技艺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市本级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195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“一张打”制壶技艺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196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香囊制作技艺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197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嘉兴传统豆浆饭糍制作技艺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198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张萃丰蜜饯制作技艺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199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玫瑰米醋制作技艺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200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传统木质农具制作技艺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201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管老太臭豆腐制作技艺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202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农用木船制作技艺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203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麻饼制作技艺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204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白沙湾三矾头海蜇腌制技艺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205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糟鲤板制作技艺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206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稻草编扎技艺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207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捻河泥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208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澉浦红烧羊肉制作技艺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209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传统家具制作技艺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海盐县、桐乡市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210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豆瓣酱制作技艺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211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裕丰米醋酿制技艺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212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钱塘江捕捞技艺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213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朱万昌传统糕点制作技艺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214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“桐乡辣酱”酿造技艺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215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藤编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216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桐乡传统糕点制作技艺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217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江南古镇传统建筑修缮技艺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218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陈氏中医内科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219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马桥朱氏中医妇科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220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金氏中医内科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221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横塘庙庙会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222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赞神歌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223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谷雨庙会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224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小营头庙会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225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天宁寺庙会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226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吴越王庙会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227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硖石灯会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228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提灯走桥习俗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2019.1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>
              <w:rPr>
                <w:rFonts w:hint="eastAsia" w:ascii="Times New Roman" w:hAnsi="Times New Roman"/>
                <w:sz w:val="24"/>
                <w:szCs w:val="30"/>
              </w:rPr>
              <w:t>25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ahoma"/>
                <w:color w:val="000000"/>
                <w:sz w:val="22"/>
              </w:rPr>
            </w:pPr>
            <w:r>
              <w:rPr>
                <w:rFonts w:hint="eastAsia" w:ascii="Times New Roman" w:hAnsi="Times New Roman" w:cs="Tahoma"/>
                <w:color w:val="000000"/>
                <w:sz w:val="22"/>
              </w:rPr>
              <w:t>229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王江泾民间歌谣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230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十二月民歌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231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江南丝竹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传统音乐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232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草龙舞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233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海宁滚灯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234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越剧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传统戏剧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235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澉浦宣卷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236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说因果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曲艺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237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样刀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238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踏白船（嘉善踏白船、海盐踏白船、海宁踏白船）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嘉善县、海盐县、海宁市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239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海盐童玩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240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新丰农民画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241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木刻版画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242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刮绒画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243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海宁农民画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244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七星雪菜腌制技艺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245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锔瓷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246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锦灰堆砖拓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247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新丰嫩姜加工技艺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248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回族煎包煎饺制作技艺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南湖区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249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王店篮制作技艺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250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传统家具制作技艺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251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打铁技艺（秀洲马厍打铁技艺、嘉善打铁技艺、平湖打铁技艺、桐乡打铁技艺）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秀洲区、嘉善县、平湖市、桐乡市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252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新塍味德丰古法酱鹅烧制技艺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253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凉来西传统点心制作技艺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254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竹器编制技艺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255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米酒酿制技艺（嘉善米酒酿制技艺、海盐米酒酿制技艺）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嘉善县、海盐县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256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嘉善黄酒酿造技艺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257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西塘粉蒸肉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258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脱胎大漆技艺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259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平湖传统糕点制作技艺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260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毛狗线粉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261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小落苏腌制技艺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262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麻团制作技艺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263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养蜂和蜂产品制作技艺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264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青砖烧制技艺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265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红薯粉丝传统制作技艺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266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手工绿茶制作技艺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267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斜桥黄酒酿制技艺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268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海宁彩色拷花布制作技艺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269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海宁草编技艺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270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风筝制作技艺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271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刺绣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272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缫土丝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273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手工织毯技艺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274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糖画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275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桐乡篆刻技艺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276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鱼圆制作技艺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277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箍桶技艺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278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桐乡臭干制作技艺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279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粉塑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280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刘氏中医伤科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281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肖氏皮肤疮疡科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282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戈氏儿科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283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绿云散炮制技艺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284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郭氏女科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285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朱氏外科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286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凌氏针灸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287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陈氏妇科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传统医药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288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元宵着癞子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289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中秋供月华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290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秦始皇庙会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291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立冬开酿节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292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水龙会（海宁水龙会、桐乡水龙会）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海宁市、桐乡市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293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蜘蛛煨蛋习俗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2020.12.21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294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海宁潮传说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295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菊花仙子传说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民间文学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296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荡湖船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嘉善县、海宁市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297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莲湘舞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传统舞蹈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平湖市、海宁市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298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叶家无极桩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传统体育、游艺与杂技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299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彩蛋画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300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泥塑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301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通元堆塑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302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海宁皮贴画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传统美术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303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粮午斋粽子制作技艺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304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新塍南油车菜籽油制作技艺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秀洲区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305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渔具竹编技艺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嘉善县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306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修缸补甏技艺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307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古琴制作技艺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海盐县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308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竹器编制技艺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309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海塘修筑技艺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310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古建筑铁器制作技艺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311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清水丝绵加工技艺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312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传统纽襻制作技艺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传统技艺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313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演水龙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平湖市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314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海宁轧太平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315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海宁婚俗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海宁市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316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抬阁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民俗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桐乡市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2021.07.09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30"/>
              </w:rPr>
            </w:pPr>
            <w:r>
              <w:rPr>
                <w:rFonts w:hint="eastAsia" w:ascii="Times New Roman" w:hAnsi="Times New Roman"/>
                <w:sz w:val="24"/>
                <w:szCs w:val="30"/>
              </w:rPr>
              <w:t>7增补</w:t>
            </w:r>
          </w:p>
        </w:tc>
      </w:tr>
    </w:tbl>
    <w:p>
      <w:pPr>
        <w:jc w:val="center"/>
        <w:rPr>
          <w:rFonts w:ascii="Times New Roman" w:hAnsi="Times New Roman"/>
          <w:sz w:val="24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8A"/>
    <w:rsid w:val="000668BD"/>
    <w:rsid w:val="000716C2"/>
    <w:rsid w:val="00090A74"/>
    <w:rsid w:val="000A2AB7"/>
    <w:rsid w:val="000B1A8A"/>
    <w:rsid w:val="000B3A22"/>
    <w:rsid w:val="000B3A28"/>
    <w:rsid w:val="000E0437"/>
    <w:rsid w:val="000F2587"/>
    <w:rsid w:val="000F3412"/>
    <w:rsid w:val="00135173"/>
    <w:rsid w:val="00160458"/>
    <w:rsid w:val="0017217D"/>
    <w:rsid w:val="001B5FDD"/>
    <w:rsid w:val="001B6708"/>
    <w:rsid w:val="001C675A"/>
    <w:rsid w:val="001E11AE"/>
    <w:rsid w:val="002336BF"/>
    <w:rsid w:val="0025525C"/>
    <w:rsid w:val="00290F75"/>
    <w:rsid w:val="002A3DA7"/>
    <w:rsid w:val="002C157D"/>
    <w:rsid w:val="002C547A"/>
    <w:rsid w:val="002F4513"/>
    <w:rsid w:val="0030605B"/>
    <w:rsid w:val="003B0412"/>
    <w:rsid w:val="003B49A8"/>
    <w:rsid w:val="00401142"/>
    <w:rsid w:val="00405342"/>
    <w:rsid w:val="00415797"/>
    <w:rsid w:val="00445369"/>
    <w:rsid w:val="00446495"/>
    <w:rsid w:val="004703C7"/>
    <w:rsid w:val="00477ED6"/>
    <w:rsid w:val="00482971"/>
    <w:rsid w:val="00492696"/>
    <w:rsid w:val="00492F22"/>
    <w:rsid w:val="004B308B"/>
    <w:rsid w:val="004E7532"/>
    <w:rsid w:val="004F60CB"/>
    <w:rsid w:val="004F66B6"/>
    <w:rsid w:val="00520EFE"/>
    <w:rsid w:val="00544D0E"/>
    <w:rsid w:val="00565EF1"/>
    <w:rsid w:val="005838C2"/>
    <w:rsid w:val="005875DF"/>
    <w:rsid w:val="005B0AAD"/>
    <w:rsid w:val="005C4125"/>
    <w:rsid w:val="005F09FE"/>
    <w:rsid w:val="005F1E22"/>
    <w:rsid w:val="005F2DED"/>
    <w:rsid w:val="0065602B"/>
    <w:rsid w:val="00677D69"/>
    <w:rsid w:val="00686B1C"/>
    <w:rsid w:val="006D00B1"/>
    <w:rsid w:val="006F62BA"/>
    <w:rsid w:val="007175AB"/>
    <w:rsid w:val="00717C6B"/>
    <w:rsid w:val="0073728A"/>
    <w:rsid w:val="00753F69"/>
    <w:rsid w:val="00755CCC"/>
    <w:rsid w:val="007A36AB"/>
    <w:rsid w:val="007B3916"/>
    <w:rsid w:val="007D6DF3"/>
    <w:rsid w:val="007D756B"/>
    <w:rsid w:val="007E573A"/>
    <w:rsid w:val="007E61FD"/>
    <w:rsid w:val="007E7DEF"/>
    <w:rsid w:val="00803719"/>
    <w:rsid w:val="00825C49"/>
    <w:rsid w:val="008523AC"/>
    <w:rsid w:val="008542DB"/>
    <w:rsid w:val="008628AF"/>
    <w:rsid w:val="00866738"/>
    <w:rsid w:val="008D183A"/>
    <w:rsid w:val="008E7B07"/>
    <w:rsid w:val="00926FD1"/>
    <w:rsid w:val="00931A77"/>
    <w:rsid w:val="0093376B"/>
    <w:rsid w:val="009427EF"/>
    <w:rsid w:val="00947EBC"/>
    <w:rsid w:val="009969C9"/>
    <w:rsid w:val="009B3610"/>
    <w:rsid w:val="009C05C4"/>
    <w:rsid w:val="00A12105"/>
    <w:rsid w:val="00A435BA"/>
    <w:rsid w:val="00A55767"/>
    <w:rsid w:val="00A76003"/>
    <w:rsid w:val="00AA4BC9"/>
    <w:rsid w:val="00AB1F85"/>
    <w:rsid w:val="00AC72AE"/>
    <w:rsid w:val="00AD0F73"/>
    <w:rsid w:val="00AD67DF"/>
    <w:rsid w:val="00AE35FC"/>
    <w:rsid w:val="00B1011B"/>
    <w:rsid w:val="00B41886"/>
    <w:rsid w:val="00B55D73"/>
    <w:rsid w:val="00B60DDD"/>
    <w:rsid w:val="00B61B7D"/>
    <w:rsid w:val="00B700DC"/>
    <w:rsid w:val="00B930CA"/>
    <w:rsid w:val="00BA3CD8"/>
    <w:rsid w:val="00C065A8"/>
    <w:rsid w:val="00C90CEE"/>
    <w:rsid w:val="00C941CA"/>
    <w:rsid w:val="00CA175E"/>
    <w:rsid w:val="00CA276A"/>
    <w:rsid w:val="00CC39B6"/>
    <w:rsid w:val="00CD4C91"/>
    <w:rsid w:val="00CF4E07"/>
    <w:rsid w:val="00D01070"/>
    <w:rsid w:val="00D055F1"/>
    <w:rsid w:val="00D27085"/>
    <w:rsid w:val="00D3028A"/>
    <w:rsid w:val="00D71754"/>
    <w:rsid w:val="00DC19EE"/>
    <w:rsid w:val="00DC7EA7"/>
    <w:rsid w:val="00DD0E93"/>
    <w:rsid w:val="00DF551D"/>
    <w:rsid w:val="00EA0FCB"/>
    <w:rsid w:val="00EA4BAD"/>
    <w:rsid w:val="00EB2A03"/>
    <w:rsid w:val="00EC418C"/>
    <w:rsid w:val="00ED0CF7"/>
    <w:rsid w:val="00F06ABD"/>
    <w:rsid w:val="00F346C3"/>
    <w:rsid w:val="00F358FF"/>
    <w:rsid w:val="00F44E65"/>
    <w:rsid w:val="00F60533"/>
    <w:rsid w:val="00FA3371"/>
    <w:rsid w:val="00FD430D"/>
    <w:rsid w:val="00FF4EF6"/>
    <w:rsid w:val="081F5142"/>
    <w:rsid w:val="16B22CF7"/>
    <w:rsid w:val="1AE27632"/>
    <w:rsid w:val="2B0850ED"/>
    <w:rsid w:val="35BA2870"/>
    <w:rsid w:val="49046050"/>
    <w:rsid w:val="55A91836"/>
    <w:rsid w:val="79482B7E"/>
    <w:rsid w:val="7E012C3E"/>
    <w:rsid w:val="7E7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locked/>
    <w:uiPriority w:val="99"/>
    <w:rPr>
      <w:rFonts w:cs="Times New Roman"/>
      <w:b/>
      <w:b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5">
    <w:name w:val="Char"/>
    <w:basedOn w:val="1"/>
    <w:qFormat/>
    <w:uiPriority w:val="0"/>
    <w:rPr>
      <w:rFonts w:ascii="Times New Roman" w:hAnsi="Times New Roman"/>
      <w:szCs w:val="24"/>
    </w:rPr>
  </w:style>
  <w:style w:type="character" w:customStyle="1" w:styleId="16">
    <w:name w:val="diczx31"/>
    <w:qFormat/>
    <w:uiPriority w:val="0"/>
    <w:rPr>
      <w:rFonts w:cs="Times New Roman"/>
      <w:color w:val="00006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2145</Words>
  <Characters>12227</Characters>
  <Lines>101</Lines>
  <Paragraphs>28</Paragraphs>
  <TotalTime>7</TotalTime>
  <ScaleCrop>false</ScaleCrop>
  <LinksUpToDate>false</LinksUpToDate>
  <CharactersWithSpaces>14344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2020-12-03T09:02:00Z</dcterms:created>
  <dc:creator>YJX</dc:creator>
  <cp:lastModifiedBy>Administrator</cp:lastModifiedBy>
  <cp:lastPrinted>2017-10-25T07:16:00Z</cp:lastPrinted>
  <dcterms:modified xsi:type="dcterms:W3CDTF">2023-11-14T08:54:35Z</dcterms:modified>
  <dc:title>关于协助编印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